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Black" w:cs="Arial Black" w:eastAsia="Arial Black" w:hAnsi="Arial Black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15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3765"/>
        <w:gridCol w:w="4200"/>
        <w:gridCol w:w="4035"/>
        <w:tblGridChange w:id="0">
          <w:tblGrid>
            <w:gridCol w:w="2415"/>
            <w:gridCol w:w="3765"/>
            <w:gridCol w:w="4200"/>
            <w:gridCol w:w="403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Refeição/Dia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Segunda-feira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Terça-feira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Quarta-feira</w:t>
            </w:r>
          </w:p>
        </w:tc>
      </w:tr>
      <w:tr>
        <w:trPr>
          <w:cantSplit w:val="1"/>
          <w:trHeight w:val="924.90234374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03 a 05 de novembro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de chocolate</w:t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Sagu de fruta</w:t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salgado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</w:tr>
      <w:tr>
        <w:trPr>
          <w:cantSplit w:val="1"/>
          <w:trHeight w:val="94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a 12 de novembro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salgado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Creme de chocolate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simples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</w:tr>
      <w:tr>
        <w:trPr>
          <w:cantSplit w:val="1"/>
          <w:trHeight w:val="88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 a 19 de novembro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simples</w:t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Chocolate-quente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salgado</w:t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</w:tr>
      <w:tr>
        <w:trPr>
          <w:cantSplit w:val="1"/>
          <w:trHeight w:val="1118.9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 a 26 de novembro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salgado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Creme branco</w:t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de chocolate</w:t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 w:orient="landscape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widowControl w:val="0"/>
      <w:ind w:left="720" w:firstLine="0"/>
      <w:jc w:val="both"/>
      <w:rPr>
        <w:rFonts w:ascii="Arial" w:cs="Arial" w:eastAsia="Arial" w:hAnsi="Arial"/>
        <w:color w:val="000000"/>
        <w:sz w:val="16"/>
        <w:szCs w:val="16"/>
      </w:rPr>
    </w:pPr>
    <w:bookmarkStart w:colFirst="0" w:colLast="0" w:name="_heading=h.2et92p0" w:id="1"/>
    <w:bookmarkEnd w:id="1"/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Lavar bem os alimentos, principalmente saladas e frutas que são servidas cruas;Retirar toda a gordura visível das carnes, inclusive a pele do frango;Utilizar pouco óleo e sal nas preparações; Nos molhos utilizar alho, cebola, tomate, orégano e tempero verde;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Dependendo das condições das frutas, vegetais e legumes, o oferecimento desses alimentos pode ser alterado nos dias do cardápio;Sempre observar os produtos em estoque com antecedência, comunicando a nutricionista caso necessário, evitando a falta ou acúmulo dos gêneros alimentícios.Cuidar a data de validade dos alimentos em estoque.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ind w:left="720" w:firstLine="0"/>
      <w:jc w:val="right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Fátima Persch, Nutricionista SMEC, CRN 14159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center"/>
      <w:rPr>
        <w:rFonts w:ascii="Arial" w:cs="Arial" w:eastAsia="Arial" w:hAnsi="Arial"/>
        <w:b w:val="1"/>
      </w:rPr>
    </w:pPr>
    <w:bookmarkStart w:colFirst="0" w:colLast="0" w:name="_heading=h.3znysh7" w:id="0"/>
    <w:bookmarkEnd w:id="0"/>
    <w:r w:rsidDel="00000000" w:rsidR="00000000" w:rsidRPr="00000000">
      <w:rPr>
        <w:rFonts w:ascii="Arial" w:cs="Arial" w:eastAsia="Arial" w:hAnsi="Arial"/>
        <w:b w:val="1"/>
        <w:rtl w:val="0"/>
      </w:rPr>
      <w:t xml:space="preserve">Prefeitura Municipal de Salto do Jacuí</w:t>
    </w:r>
    <w:r w:rsidDel="00000000" w:rsidR="00000000" w:rsidRPr="00000000">
      <w:pict>
        <v:shape id="_x0000_s58373" style="position:absolute;left:0;text-align:left;margin-left:653.5498425196851pt;margin-top:-22.75pt;width:81.1pt;height:76.25pt;z-index:-251658240;mso-position-horizontal-relative:margin;mso-position-vertical-relative:text;mso-position-horizontal:absolute;mso-position-vertical:absolute;" type="#_x0000_t75">
          <v:imagedata r:id="rId1" o:title="incentivar-alimentacao-saudavel"/>
          <w10:wrap/>
        </v:shape>
      </w:pict>
    </w:r>
    <w:r w:rsidDel="00000000" w:rsidR="00000000" w:rsidRPr="00000000">
      <w:pict>
        <v:shape id="_x0000_s58372" style="position:absolute;left:0;text-align:left;margin-left:-6.55pt;margin-top:-27.0pt;width:107.35pt;height:80.5pt;z-index:-251659264;mso-position-horizontal-relative:margin;mso-position-vertical-relative:text;mso-position-horizontal:absolute;mso-position-vertical:absolute;" type="#_x0000_t75">
          <v:imagedata r:id="rId2" o:title="prefeitura-municipal-de-salto-do-jacui-rs"/>
          <w10:wrap/>
        </v:shape>
      </w:pict>
    </w:r>
  </w:p>
  <w:p w:rsidR="00000000" w:rsidDel="00000000" w:rsidP="00000000" w:rsidRDefault="00000000" w:rsidRPr="00000000" w14:paraId="00000036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Secretaria Municipal de Educação e Cultura</w:t>
    </w:r>
  </w:p>
  <w:p w:rsidR="00000000" w:rsidDel="00000000" w:rsidP="00000000" w:rsidRDefault="00000000" w:rsidRPr="00000000" w14:paraId="00000037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Cardápio EJA - Educação de Jovens e Adultos - noturno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Novembro/2025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"/>
    <w:rsid w:val="00771434"/>
  </w:style>
  <w:style w:type="table" w:styleId="TableNormal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771434"/>
  </w:style>
  <w:style w:type="table" w:styleId="TableNormal0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"/>
    <w:rsid w:val="00771434"/>
  </w:style>
  <w:style w:type="table" w:styleId="TableNormal1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4" w:customStyle="1">
    <w:name w:val="normal"/>
    <w:rsid w:val="00771434"/>
  </w:style>
  <w:style w:type="table" w:styleId="TableNormal2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D868E4"/>
  </w:style>
  <w:style w:type="table" w:styleId="TableNormal3" w:customStyle="1">
    <w:name w:val="Table Normal"/>
    <w:rsid w:val="00D868E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rsid w:val="002E38F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rsid w:val="0041178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411786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rsid w:val="00B357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B35793"/>
    <w:rPr>
      <w:sz w:val="24"/>
      <w:szCs w:val="24"/>
    </w:rPr>
  </w:style>
  <w:style w:type="paragraph" w:styleId="Rodap">
    <w:name w:val="footer"/>
    <w:basedOn w:val="Normal"/>
    <w:link w:val="RodapChar"/>
    <w:rsid w:val="00B357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B35793"/>
    <w:rPr>
      <w:sz w:val="24"/>
      <w:szCs w:val="24"/>
    </w:rPr>
  </w:style>
  <w:style w:type="table" w:styleId="a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236541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/V5ekGnDeOBxWnf+GBw0Oak7Q==">CgMxLjAyCWguM3pueXNoNzIJaC4yZXQ5MnAwOAByITF4cEwybEpCSVZLZlRFVVpJaWF0akxJd2Q3NGwyX0k0dg==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2019-03-27T18:25:00Z</dcterms:created>
  <dc:creator>Tec Net</dc:creator>
</cp:coreProperties>
</file>