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6F0AF" w14:textId="77777777" w:rsidR="00C12DF8" w:rsidRPr="005C5C83" w:rsidRDefault="00C12DF8" w:rsidP="00C12DF8">
      <w:pPr>
        <w:widowControl/>
        <w:adjustRightInd w:val="0"/>
        <w:spacing w:line="360" w:lineRule="auto"/>
        <w:jc w:val="center"/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ANEXO IV</w:t>
      </w:r>
    </w:p>
    <w:p w14:paraId="116C3541" w14:textId="77777777" w:rsidR="00C12DF8" w:rsidRPr="005C5C83" w:rsidRDefault="00C12DF8" w:rsidP="00C12DF8">
      <w:pPr>
        <w:widowControl/>
        <w:adjustRightInd w:val="0"/>
        <w:spacing w:line="360" w:lineRule="auto"/>
        <w:jc w:val="center"/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</w:pPr>
      <w:bookmarkStart w:id="1" w:name="_Hlk148464503"/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TERMO DE EXECUÇÃO CULTURAL</w:t>
      </w:r>
    </w:p>
    <w:bookmarkEnd w:id="1"/>
    <w:p w14:paraId="7F43C39E" w14:textId="77777777" w:rsidR="00C12DF8" w:rsidRPr="005C5C83" w:rsidRDefault="00C12DF8" w:rsidP="00C12DF8">
      <w:pPr>
        <w:widowControl/>
        <w:adjustRightInd w:val="0"/>
        <w:spacing w:line="360" w:lineRule="auto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</w:pPr>
    </w:p>
    <w:p w14:paraId="65B48FC3" w14:textId="77777777" w:rsidR="00C12DF8" w:rsidRPr="005C5C83" w:rsidRDefault="00C12DF8" w:rsidP="00C12DF8">
      <w:pPr>
        <w:widowControl/>
        <w:adjustRightInd w:val="0"/>
        <w:ind w:left="3544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>TERMO DE EXECUÇÃO CULTURAL Nº 01/2023 TENDO</w:t>
      </w:r>
    </w:p>
    <w:p w14:paraId="5AFC2659" w14:textId="77777777" w:rsidR="00C12DF8" w:rsidRPr="005C5C83" w:rsidRDefault="00C12DF8" w:rsidP="00C12DF8">
      <w:pPr>
        <w:widowControl/>
        <w:adjustRightInd w:val="0"/>
        <w:ind w:left="3544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>POR OBJETO</w:t>
      </w:r>
      <w:r w:rsidRPr="005C5C83">
        <w:rPr>
          <w:rStyle w:val="Forte"/>
          <w:rFonts w:ascii="Arial" w:hAnsi="Arial" w:cs="Arial"/>
          <w:sz w:val="24"/>
          <w:szCs w:val="24"/>
        </w:rPr>
        <w:t>: FORMAÇÃO E QUALIFICAÇÃO NO AUDIOVISUAL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>, CONCESSÃO DE APOIO FINANCEIRO A</w:t>
      </w:r>
    </w:p>
    <w:p w14:paraId="1657FD80" w14:textId="77777777" w:rsidR="00C12DF8" w:rsidRDefault="00C12DF8" w:rsidP="00C12DF8">
      <w:pPr>
        <w:widowControl/>
        <w:adjustRightInd w:val="0"/>
        <w:ind w:left="3544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AÇÕES CULTURAIS CONTEMPLADAS PELO EDITAL nº001/2023 </w:t>
      </w:r>
      <w:r w:rsidRPr="005C5C83">
        <w:rPr>
          <w:rFonts w:ascii="Arial" w:eastAsiaTheme="minorHAnsi" w:hAnsi="Arial" w:cs="Arial"/>
          <w:i/>
          <w:iCs/>
          <w:color w:val="000000"/>
          <w:sz w:val="24"/>
          <w:szCs w:val="24"/>
          <w:lang w:val="pt-BR"/>
          <w14:ligatures w14:val="standardContextual"/>
        </w:rPr>
        <w:t xml:space="preserve">–, 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>NOS TERMOS DA LEI COMPLEMENTAR Nº195/2022 (LEI PAULO GUSTAVO), DO DECRETO Nº11.525/2023 (DECRETO PAULO GUSTAVO) E DO DECRETO11.453/2023 (DECRETO DE FOMENTO).</w:t>
      </w:r>
    </w:p>
    <w:p w14:paraId="598E70BF" w14:textId="77777777" w:rsidR="00C12DF8" w:rsidRPr="005C5C83" w:rsidRDefault="00C12DF8" w:rsidP="00C12DF8">
      <w:pPr>
        <w:widowControl/>
        <w:adjustRightInd w:val="0"/>
        <w:ind w:left="3544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</w:p>
    <w:p w14:paraId="48A4D0D2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</w:pPr>
      <w:proofErr w:type="gramStart"/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1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 xml:space="preserve"> </w:t>
      </w: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 xml:space="preserve"> PARTES</w:t>
      </w:r>
      <w:proofErr w:type="gramEnd"/>
    </w:p>
    <w:p w14:paraId="75EBE067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77722C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1.1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A PREFEITURA DE SALTO DO JACUÍ/RS, neste ato representado pelo </w:t>
      </w:r>
      <w:r w:rsidRPr="005C5C83">
        <w:rPr>
          <w:rFonts w:ascii="Arial" w:eastAsiaTheme="minorHAnsi" w:hAnsi="Arial" w:cs="Arial"/>
          <w:sz w:val="24"/>
          <w:szCs w:val="24"/>
          <w:lang w:val="pt-BR"/>
          <w14:ligatures w14:val="standardContextual"/>
        </w:rPr>
        <w:t xml:space="preserve">Excelentíssimo 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>Senhor Prefeito Ronaldo Olímpio de Moraes, portador(a) do RG nº 9052482644, expedida pelo órgão SSP, CPF nº 64766861000, residente e domiciliado(a) à AV. Maia Filho, nº 587, bairro Navegantes, CEP: 99440000, telefones: (55) 3327 1400 e (55) 3327 1663, resolvem firmar o presente Termo de Execução Cultural, de acordo com as seguintes condições:</w:t>
      </w:r>
    </w:p>
    <w:p w14:paraId="750CC0A2" w14:textId="77777777" w:rsidR="00C12DF8" w:rsidRPr="005C5C83" w:rsidRDefault="00C12DF8" w:rsidP="00C12DF8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</w:p>
    <w:p w14:paraId="0546F261" w14:textId="77777777" w:rsidR="00C12DF8" w:rsidRPr="005C5C83" w:rsidRDefault="00C12DF8" w:rsidP="00C12DF8">
      <w:pPr>
        <w:widowControl/>
        <w:adjustRightInd w:val="0"/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2 PROCEDIMENTO</w:t>
      </w:r>
    </w:p>
    <w:p w14:paraId="0DCD1988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2.1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Este Termo de Execução Cultural é instrumento da modalidade de fomento à execução de ações culturais de que trata o inciso I do art. 8 do Decreto 11.453/2023, celebrado com agente cultural selecionado nos termos da LEI COMPLEMENTAR Nº 195/2022 (LEI PAULO GUSTAVO), DO DECRETO N. 11.525/2023 (DECRETO PAULO GUSTAVO) E DO DECRETO 11.453/2023 (DECRETO DE FOMENTO).</w:t>
      </w:r>
    </w:p>
    <w:p w14:paraId="105922EB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</w:p>
    <w:p w14:paraId="469D40CD" w14:textId="77777777" w:rsidR="00C12DF8" w:rsidRPr="005C5C83" w:rsidRDefault="00C12DF8" w:rsidP="00C12DF8">
      <w:pPr>
        <w:widowControl/>
        <w:adjustRightInd w:val="0"/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3. OBJETO</w:t>
      </w:r>
    </w:p>
    <w:p w14:paraId="19CBD17D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E10A12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3.1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Este Termo de Execução Cultural tem por objeto a concessão de apoio financeiro ao projeto cultura</w:t>
      </w:r>
      <w:r w:rsidRPr="005C5C83">
        <w:rPr>
          <w:rStyle w:val="Forte"/>
          <w:rFonts w:ascii="Arial" w:hAnsi="Arial" w:cs="Arial"/>
          <w:sz w:val="24"/>
          <w:szCs w:val="24"/>
        </w:rPr>
        <w:t>: FORMAÇÃO E QUALIFICAÇÃO NO AUDIOVISUAL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, contemplado no edital 001/2023 na categoria 2.1 deste edital, no período de </w:t>
      </w:r>
      <w:r w:rsidRPr="005C5C83">
        <w:rPr>
          <w:rFonts w:ascii="Arial" w:eastAsiaTheme="minorHAnsi" w:hAnsi="Arial" w:cs="Arial"/>
          <w:sz w:val="24"/>
          <w:szCs w:val="24"/>
          <w:lang w:val="pt-BR"/>
          <w14:ligatures w14:val="standardContextual"/>
        </w:rPr>
        <w:t>24 outubro de 2023 a 27 outubro de 2023.</w:t>
      </w:r>
      <w:r w:rsidRPr="005C5C83">
        <w:rPr>
          <w:rStyle w:val="Forte"/>
          <w:rFonts w:ascii="Arial" w:hAnsi="Arial" w:cs="Arial"/>
          <w:sz w:val="24"/>
          <w:szCs w:val="24"/>
        </w:rPr>
        <w:t xml:space="preserve"> 7.716,07 (sete mil setecentos e dezesseis reais e sete centavos).</w:t>
      </w:r>
    </w:p>
    <w:p w14:paraId="3B307A28" w14:textId="77777777" w:rsidR="00C12DF8" w:rsidRPr="005C5C83" w:rsidRDefault="00C12DF8" w:rsidP="00C12DF8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</w:p>
    <w:p w14:paraId="4DCB30E3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</w:pPr>
      <w:proofErr w:type="gramStart"/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4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 xml:space="preserve"> </w:t>
      </w: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 xml:space="preserve"> RECURSOS</w:t>
      </w:r>
      <w:proofErr w:type="gramEnd"/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 xml:space="preserve"> FINANCEIROS</w:t>
      </w:r>
    </w:p>
    <w:p w14:paraId="071F64F0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4.1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Os recursos financeiros para a execução do presente termo totalizam o montante de R$</w:t>
      </w:r>
      <w:r w:rsidRPr="005C5C83">
        <w:rPr>
          <w:rStyle w:val="Forte"/>
          <w:rFonts w:ascii="Arial" w:hAnsi="Arial" w:cs="Arial"/>
          <w:sz w:val="24"/>
          <w:szCs w:val="24"/>
        </w:rPr>
        <w:t>7.716,07 (sete mil setecentos e dezesseis reais e sete centavos).</w:t>
      </w:r>
    </w:p>
    <w:p w14:paraId="5A6FF0F3" w14:textId="77777777" w:rsidR="00C12DF8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proofErr w:type="gramStart"/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4.2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 xml:space="preserve"> 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Serão</w:t>
      </w:r>
      <w:proofErr w:type="gramEnd"/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transferidos à conta do(a) AGENTE CULTURAL/PESSOA JURÍDICA especialmente aberta no [</w:t>
      </w:r>
      <w:r w:rsidRPr="005C5C83">
        <w:rPr>
          <w:rFonts w:ascii="Arial" w:eastAsiaTheme="minorHAnsi" w:hAnsi="Arial" w:cs="Arial"/>
          <w:i/>
          <w:iCs/>
          <w:color w:val="000000"/>
          <w:sz w:val="24"/>
          <w:szCs w:val="24"/>
          <w:lang w:val="pt-BR"/>
          <w14:ligatures w14:val="standardContextual"/>
        </w:rPr>
        <w:t xml:space="preserve">NOME DO BANCO], 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Agência </w:t>
      </w:r>
      <w:r w:rsidRPr="005C5C83">
        <w:rPr>
          <w:rFonts w:ascii="Arial" w:eastAsiaTheme="minorHAnsi" w:hAnsi="Arial" w:cs="Arial"/>
          <w:i/>
          <w:iCs/>
          <w:color w:val="000000"/>
          <w:sz w:val="24"/>
          <w:szCs w:val="24"/>
          <w:lang w:val="pt-BR"/>
          <w14:ligatures w14:val="standardContextual"/>
        </w:rPr>
        <w:t xml:space="preserve">[INDICAR AGÊNCIA], 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Conta Corrente nº </w:t>
      </w:r>
      <w:r w:rsidRPr="005C5C83">
        <w:rPr>
          <w:rFonts w:ascii="Arial" w:eastAsiaTheme="minorHAnsi" w:hAnsi="Arial" w:cs="Arial"/>
          <w:i/>
          <w:iCs/>
          <w:color w:val="000000"/>
          <w:sz w:val="24"/>
          <w:szCs w:val="24"/>
          <w:lang w:val="pt-BR"/>
          <w14:ligatures w14:val="standardContextual"/>
        </w:rPr>
        <w:t>[INDICAR CONTA]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>, para recebimento e movimentação.</w:t>
      </w:r>
    </w:p>
    <w:p w14:paraId="5681BC82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</w:p>
    <w:p w14:paraId="4A29AA95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</w:pPr>
      <w:proofErr w:type="gramStart"/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5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 xml:space="preserve"> </w:t>
      </w: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 xml:space="preserve"> APLICAÇÃO</w:t>
      </w:r>
      <w:proofErr w:type="gramEnd"/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 xml:space="preserve"> DOS RECURSOS</w:t>
      </w:r>
    </w:p>
    <w:p w14:paraId="3B81EA6D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E10A12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5.1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Os rendimentos de ativos financeiros poderão ser aplicados para o alcance do objeto, sem a necessidade de autorização prévia, desde que comprovados no Relatório de Execução Financeira.</w:t>
      </w:r>
    </w:p>
    <w:p w14:paraId="020B1857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</w:pPr>
    </w:p>
    <w:p w14:paraId="7EB172AE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lastRenderedPageBreak/>
        <w:t>6 OBRIGAÇÕES</w:t>
      </w:r>
    </w:p>
    <w:p w14:paraId="78897C70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color w:val="FF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6.1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São obrigações da Prefeitura Municipal de Salto do Jacuí</w:t>
      </w:r>
      <w:r w:rsidRPr="005C5C83">
        <w:rPr>
          <w:rFonts w:ascii="Arial" w:eastAsiaTheme="minorHAnsi" w:hAnsi="Arial" w:cs="Arial"/>
          <w:color w:val="FF0000"/>
          <w:sz w:val="24"/>
          <w:szCs w:val="24"/>
          <w:lang w:val="pt-BR"/>
          <w14:ligatures w14:val="standardContextual"/>
        </w:rPr>
        <w:t>:</w:t>
      </w:r>
    </w:p>
    <w:p w14:paraId="4D77D5F0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>I) transferir os recursos ao(a)AGENTE CULTURAL;</w:t>
      </w:r>
    </w:p>
    <w:p w14:paraId="09573EC5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II)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orientar o(a) AGENTE CULTURAL sobre o procedimento para a prestação de informações dos recursos concedidos;</w:t>
      </w:r>
    </w:p>
    <w:p w14:paraId="730FB23A" w14:textId="77777777" w:rsidR="00C12DF8" w:rsidRPr="005C5C83" w:rsidRDefault="00C12DF8" w:rsidP="00C12DF8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III)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analisar e emitir parecer sobre os relatórios e sobre a prestação de informações apresentados pelo(a) AGENTE CULTURAL;</w:t>
      </w:r>
    </w:p>
    <w:p w14:paraId="3C3550C9" w14:textId="77777777" w:rsidR="00C12DF8" w:rsidRPr="005C5C83" w:rsidRDefault="00C12DF8" w:rsidP="00C12DF8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IV)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zelar pelo fiel cumprimento deste termo de execução cultural;</w:t>
      </w:r>
    </w:p>
    <w:p w14:paraId="6468F048" w14:textId="77777777" w:rsidR="00C12DF8" w:rsidRPr="005C5C83" w:rsidRDefault="00C12DF8" w:rsidP="00C12DF8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V)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adotar medidas saneadoras e corretivas quando houver inadimplemento;</w:t>
      </w:r>
    </w:p>
    <w:p w14:paraId="28D6DC04" w14:textId="77777777" w:rsidR="00C12DF8" w:rsidRPr="0077722C" w:rsidRDefault="00C12DF8" w:rsidP="00C12DF8">
      <w:pPr>
        <w:widowControl/>
        <w:adjustRightInd w:val="0"/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VI)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monitorar o cumprimento pelo(a) AGENTE CULTURAL;</w:t>
      </w:r>
    </w:p>
    <w:p w14:paraId="55C34178" w14:textId="77777777" w:rsidR="00C12DF8" w:rsidRPr="005C5C83" w:rsidRDefault="00C12DF8" w:rsidP="00C12DF8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6.2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São obrigações do(a) AGENTE CULTURAL:</w:t>
      </w:r>
    </w:p>
    <w:p w14:paraId="3EB38564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I)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executar a ação cultural aprovada conforme programação acordada previamente com a Prefeitura Municipal de Salto do Jacuí/RS;</w:t>
      </w:r>
    </w:p>
    <w:p w14:paraId="08111D48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II)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aplicar os recursos concedidos pela Lei Paulo Gustavo na realização da ação cultural;</w:t>
      </w:r>
    </w:p>
    <w:p w14:paraId="139CFF5E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III)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manter, obrigatória e exclusivamente, os recursos financeiros depositados na conta especialmente aberta para o Termo de Execução Cultural;</w:t>
      </w:r>
    </w:p>
    <w:p w14:paraId="08FD7312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IV)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facilitar o monitoramento, o controle e supervisão do termo de execução cultural bem como o acesso ao local de realização da ação cultural;</w:t>
      </w:r>
    </w:p>
    <w:p w14:paraId="7E343CAC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V)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prestar informações </w:t>
      </w:r>
      <w:bookmarkStart w:id="2" w:name="_Hlk148615507"/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para </w:t>
      </w:r>
      <w:r w:rsidRPr="005C5C83">
        <w:rPr>
          <w:rFonts w:ascii="Arial" w:eastAsiaTheme="minorHAnsi" w:hAnsi="Arial" w:cs="Arial"/>
          <w:sz w:val="24"/>
          <w:szCs w:val="24"/>
          <w:lang w:val="pt-BR"/>
          <w14:ligatures w14:val="standardContextual"/>
        </w:rPr>
        <w:t xml:space="preserve">Secretaria Municipal de Educação e Cultura </w:t>
      </w:r>
      <w:bookmarkEnd w:id="2"/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por meio de Relatório de Execução do Objeto, apresentado no prazo máximo de </w:t>
      </w:r>
      <w:r w:rsidRPr="005C5C83">
        <w:rPr>
          <w:rFonts w:ascii="Arial" w:eastAsiaTheme="minorHAnsi" w:hAnsi="Arial" w:cs="Arial"/>
          <w:sz w:val="24"/>
          <w:szCs w:val="24"/>
          <w:lang w:val="pt-BR"/>
          <w14:ligatures w14:val="standardContextual"/>
        </w:rPr>
        <w:t xml:space="preserve">30 DIAS 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>contados do término da vigência do termo de execução cultural;</w:t>
      </w:r>
    </w:p>
    <w:p w14:paraId="35088919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VI)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atender a qualquer solicitação regular feita pela </w:t>
      </w:r>
      <w:r w:rsidRPr="005C5C83">
        <w:rPr>
          <w:rFonts w:ascii="Arial" w:eastAsiaTheme="minorHAnsi" w:hAnsi="Arial" w:cs="Arial"/>
          <w:sz w:val="24"/>
          <w:szCs w:val="24"/>
          <w:lang w:val="pt-BR"/>
          <w14:ligatures w14:val="standardContextual"/>
        </w:rPr>
        <w:t xml:space="preserve">Secretaria Municipal de Educação e Cultura 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>a contar do recebimento da notificação;</w:t>
      </w:r>
    </w:p>
    <w:p w14:paraId="23804C3D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VII)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 w14:paraId="0BF996EE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VIII)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não realizar despesa em data anterior ou posterior à vigência deste termo de execução cultural;</w:t>
      </w:r>
    </w:p>
    <w:p w14:paraId="011FE8FA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IX)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guardar a documentação referente à prestação de informações pelo prazo de 10 anos, contados do fim da vigência deste Termo de Execução Cultural;</w:t>
      </w:r>
    </w:p>
    <w:p w14:paraId="4039815B" w14:textId="77777777" w:rsidR="00C12DF8" w:rsidRPr="005C5C83" w:rsidRDefault="00C12DF8" w:rsidP="00C12DF8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X)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não utilizar os recursos para finalidade diversa da estabelecida no projeto cultural;</w:t>
      </w:r>
    </w:p>
    <w:p w14:paraId="79246549" w14:textId="77777777" w:rsidR="00C12DF8" w:rsidRPr="005C5C83" w:rsidRDefault="00C12DF8" w:rsidP="00C12DF8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</w:p>
    <w:p w14:paraId="044E9609" w14:textId="77777777" w:rsidR="00C12DF8" w:rsidRPr="005C5C83" w:rsidRDefault="00C12DF8" w:rsidP="00C12DF8">
      <w:pPr>
        <w:widowControl/>
        <w:adjustRightInd w:val="0"/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</w:pPr>
      <w:proofErr w:type="gramStart"/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7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 xml:space="preserve"> </w:t>
      </w: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 xml:space="preserve"> PRESTAÇÃO</w:t>
      </w:r>
      <w:proofErr w:type="gramEnd"/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 xml:space="preserve"> DE INFORMAÇÕES</w:t>
      </w:r>
    </w:p>
    <w:p w14:paraId="55DE9C21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7.1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O agente cultural prestará contas à administração pública por meio da categoria de prestação de informações em relatório de execução do objeto.</w:t>
      </w:r>
    </w:p>
    <w:p w14:paraId="5818750E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7.2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A prestação de informações em relatório de execução do objeto comprovou que foram alcançados os resultados da ação cultural, por meio dos seguintes procedimentos:</w:t>
      </w:r>
    </w:p>
    <w:p w14:paraId="3D4F7679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I -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</w:t>
      </w:r>
      <w:proofErr w:type="gramStart"/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>apresentação</w:t>
      </w:r>
      <w:proofErr w:type="gramEnd"/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de relatório de execução do objeto pelo beneficiário no prazo estabelecido pelo ente federativo no regulamento ou no instrumento de seleção; e</w:t>
      </w:r>
    </w:p>
    <w:p w14:paraId="2C80D860" w14:textId="77777777" w:rsidR="00C12DF8" w:rsidRPr="005C5C83" w:rsidRDefault="00C12DF8" w:rsidP="00C12DF8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II -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</w:t>
      </w:r>
      <w:proofErr w:type="gramStart"/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>análise</w:t>
      </w:r>
      <w:proofErr w:type="gramEnd"/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do relatório de execução do objeto por agente público designado.</w:t>
      </w:r>
    </w:p>
    <w:p w14:paraId="65F99B3D" w14:textId="77777777" w:rsidR="00C12DF8" w:rsidRPr="005C5C83" w:rsidRDefault="00C12DF8" w:rsidP="00C12DF8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7.2.1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O relatório de prestação de informações sobre o cumprimento do objeto deverá:</w:t>
      </w:r>
    </w:p>
    <w:p w14:paraId="33C54E20" w14:textId="77777777" w:rsidR="00C12DF8" w:rsidRPr="005C5C83" w:rsidRDefault="00C12DF8" w:rsidP="00C12DF8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 xml:space="preserve">I 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- </w:t>
      </w:r>
      <w:proofErr w:type="gramStart"/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>comprovar</w:t>
      </w:r>
      <w:proofErr w:type="gramEnd"/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que foram alcançados os resultados da ação cultural;</w:t>
      </w:r>
    </w:p>
    <w:p w14:paraId="3352E8BC" w14:textId="77777777" w:rsidR="00C12DF8" w:rsidRPr="005C5C83" w:rsidRDefault="00C12DF8" w:rsidP="00C12DF8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II -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</w:t>
      </w:r>
      <w:proofErr w:type="gramStart"/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>conter</w:t>
      </w:r>
      <w:proofErr w:type="gramEnd"/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a descrição das ações desenvolvidas para o cumprimento do objeto;</w:t>
      </w:r>
    </w:p>
    <w:p w14:paraId="0EB7363D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lastRenderedPageBreak/>
        <w:t>III -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</w:t>
      </w:r>
    </w:p>
    <w:p w14:paraId="25A86FA5" w14:textId="77777777" w:rsidR="00C12DF8" w:rsidRPr="005C5C83" w:rsidRDefault="00C12DF8" w:rsidP="00C12DF8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7.2.2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O agente público competente elaborará parecer técnico de análise do relatório de execução do objeto e poderá adotar os seguintes procedimentos, de acordo com o caso concreto:</w:t>
      </w:r>
    </w:p>
    <w:p w14:paraId="49CFCA3C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I -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</w:t>
      </w:r>
      <w:proofErr w:type="gramStart"/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>encaminhar</w:t>
      </w:r>
      <w:proofErr w:type="gramEnd"/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o processo à autoridade responsável pelo julgamento da prestação de informações, caso conclua que houve o cumprimento integral do objeto; ou</w:t>
      </w:r>
    </w:p>
    <w:p w14:paraId="438E299A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 xml:space="preserve">II - </w:t>
      </w:r>
      <w:proofErr w:type="gramStart"/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>recomendar</w:t>
      </w:r>
      <w:proofErr w:type="gramEnd"/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3FDECF90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7.2.3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Após o recebimento do processo pelo agente público de que trata o item 7.2.2, autoridade responsável pelo julgamento da prestação de informações poderá:</w:t>
      </w:r>
    </w:p>
    <w:p w14:paraId="61CDA040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I -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</w:t>
      </w:r>
      <w:proofErr w:type="gramStart"/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>determinar</w:t>
      </w:r>
      <w:proofErr w:type="gramEnd"/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o arquivamento, caso considere que houve o cumprimento integral do objeto ou o cumprimento parcial justificado;</w:t>
      </w:r>
    </w:p>
    <w:p w14:paraId="2889A865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II -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</w:t>
      </w:r>
      <w:proofErr w:type="gramStart"/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>solicitar</w:t>
      </w:r>
      <w:proofErr w:type="gramEnd"/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14:paraId="440DE8CF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III -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64A916ED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7.3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O relatório de execução financeira será exigido, independente da modalidade inicial de prestação de informações (in loco ou em relatório de execução do objeto), somente nas seguintes hipóteses:</w:t>
      </w:r>
    </w:p>
    <w:p w14:paraId="45E1781C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I - </w:t>
      </w:r>
      <w:proofErr w:type="gramStart"/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>quando</w:t>
      </w:r>
      <w:proofErr w:type="gramEnd"/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não estiver comprovado o cumprimento do objeto, observados os procedimentos previstos no item 7.2; ou</w:t>
      </w:r>
    </w:p>
    <w:p w14:paraId="75C9A73B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II -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</w:t>
      </w:r>
      <w:proofErr w:type="gramStart"/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>quando</w:t>
      </w:r>
      <w:proofErr w:type="gramEnd"/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for recebida, pela administração pública, denúncia de irregularidade na execução da ação cultural, mediante juízo de admissibilidade que avaliará os elementos fáticos apresentados.</w:t>
      </w:r>
    </w:p>
    <w:p w14:paraId="54217333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7.3.1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O prazo para apresentação do relatório de execução financeira será de, no mínimo, trinta dias, contado do recebimento da notificação.</w:t>
      </w:r>
    </w:p>
    <w:p w14:paraId="224D539B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7.4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O julgamento da prestação de informações realizado pela autoridade do ente federativo que celebrou o termo de execução cultural avaliará o parecer técnico de análise de prestação de informações e poderá concluir pela:</w:t>
      </w:r>
    </w:p>
    <w:p w14:paraId="0B8D2040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I -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Aprovação da prestação de informações, com ou sem ressalvas; ou</w:t>
      </w:r>
    </w:p>
    <w:p w14:paraId="401B00E8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II -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Reprovação da prestação de informações, parcial ou total.</w:t>
      </w:r>
    </w:p>
    <w:p w14:paraId="66FE8CF6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</w:p>
    <w:p w14:paraId="4E729A8C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7.5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Na hipótese de o julgamento da prestação de informações apontar a necessidade de devolução de recursos, o agente cultural será notificado para que exerça a opção por:</w:t>
      </w:r>
    </w:p>
    <w:p w14:paraId="1D9FDD41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I -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Devolução parcial ou integral dos recursos ao erário;</w:t>
      </w:r>
    </w:p>
    <w:p w14:paraId="18F7CBC6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II -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Apresentação de plano de ações compensatórias; ou</w:t>
      </w:r>
    </w:p>
    <w:p w14:paraId="75513781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lastRenderedPageBreak/>
        <w:t>III -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devolução parcial dos recursos ao erário juntamente com a apresentação de plano de ações compensatórias.</w:t>
      </w:r>
    </w:p>
    <w:p w14:paraId="47CB4221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7.5.1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A ocorrência de caso fortuito ou força maior impeditiva da execução do instrumento afasta a reprovação da prestação de informações, desde que comprovada.</w:t>
      </w:r>
    </w:p>
    <w:p w14:paraId="5BB4C5FA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7.5.2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Nos casos em que estiver caracterizada má-fé do agente cultural, será imediatamente exigida a devolução de recursos ao erário, vedada a aceitação de plano de ações compensatórias.</w:t>
      </w:r>
    </w:p>
    <w:p w14:paraId="411BE76E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7.5.3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Nos casos em que houver exigência de devolução de recursos ao erário, o agente cultural poderá solicitar o parcelamento do débito, na forma e nas condições previstas na legislação.</w:t>
      </w:r>
    </w:p>
    <w:p w14:paraId="668A381B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7.5.4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O prazo de execução do plano de ações compensatórias será o menor possível, conforme o caso concreto, limitado à metade do prazo originalmente previsto de vigência do instrumento.</w:t>
      </w:r>
    </w:p>
    <w:p w14:paraId="5F975925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</w:p>
    <w:p w14:paraId="4C43CB83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</w:p>
    <w:p w14:paraId="5FE35015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</w:pPr>
      <w:proofErr w:type="gramStart"/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8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 xml:space="preserve"> </w:t>
      </w: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 xml:space="preserve"> ALTERAÇÃO</w:t>
      </w:r>
      <w:proofErr w:type="gramEnd"/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 xml:space="preserve"> DO TERMO DE EXECUÇÃO CULTURAL</w:t>
      </w:r>
    </w:p>
    <w:p w14:paraId="2E841A42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8.1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A alteração do termo de execução cultural será formalizada por meio de termo aditivo.</w:t>
      </w:r>
    </w:p>
    <w:p w14:paraId="1CF02DA5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8.2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A formalização de termo aditivo não será necessária nas seguintes hipóteses:</w:t>
      </w:r>
    </w:p>
    <w:p w14:paraId="4513DA59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I -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Prorrogação de vigência realizada de ofício pela administração pública quando der causa a atraso na liberação de recursos; e</w:t>
      </w:r>
    </w:p>
    <w:p w14:paraId="25AC6625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II -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Alteração do projeto sem modificação do valor global do instrumento e sem modificação substancial do objeto.</w:t>
      </w:r>
    </w:p>
    <w:p w14:paraId="61D75CCD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8.3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Na hipótese de prorrogação de vigência, o saldo de recursos será automaticamente mantido na conta, a fim de viabilizar a continuidade da execução do objeto.</w:t>
      </w:r>
    </w:p>
    <w:p w14:paraId="1E1009A1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</w:p>
    <w:p w14:paraId="684E2134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8.4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As alterações do projeto cujo escopo seja de, no máximo, 20% poderão ser realizadas pelo agente cultural e comunicadas à administração pública em seguida, sem a necessidade de autorização prévia.</w:t>
      </w:r>
    </w:p>
    <w:p w14:paraId="185CBF2E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8.5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A aplicação de rendimentos de ativos financeiros em benefício do objeto do termo de execução cultural poderá ser realizada pelo agente cultural sem a necessidade de autorização prévia da administração pública.</w:t>
      </w:r>
    </w:p>
    <w:p w14:paraId="391F01C8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8.6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Nas hipóteses de alterações em que não seja necessário termo aditivo, poderá ser realizado apostilamento.</w:t>
      </w:r>
    </w:p>
    <w:p w14:paraId="759426BA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</w:p>
    <w:p w14:paraId="4F9E9BF0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</w:pPr>
      <w:proofErr w:type="gramStart"/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9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 xml:space="preserve"> </w:t>
      </w: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 xml:space="preserve"> TITULARIDADE</w:t>
      </w:r>
      <w:proofErr w:type="gramEnd"/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 xml:space="preserve"> DE BENS</w:t>
      </w:r>
    </w:p>
    <w:p w14:paraId="12D13576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E10A12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9.1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Os bens permanentes adquiridos, produzidos ou transformados em decorrência da execução da ação cultural fomentada serão de titularidade do agente cultural desde a data da sua aquisição.</w:t>
      </w:r>
    </w:p>
    <w:p w14:paraId="7EFC9939" w14:textId="77777777" w:rsidR="00C12DF8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77722C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9.2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Nos casos de rejeição da prestação de contas em razão da aquisição ou do uso do bem, o valor pago pela aquisição será computado no cálculo de valores a devolver, com atualização monetária.</w:t>
      </w:r>
    </w:p>
    <w:p w14:paraId="3B8F2A1A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</w:p>
    <w:p w14:paraId="7E4EEDCD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</w:p>
    <w:p w14:paraId="3505C0D1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</w:pPr>
      <w:proofErr w:type="gramStart"/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10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 xml:space="preserve"> </w:t>
      </w: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 xml:space="preserve"> EXTINÇÃO</w:t>
      </w:r>
      <w:proofErr w:type="gramEnd"/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 xml:space="preserve"> DO TERMO DE EXECUÇÃO CULTURAL</w:t>
      </w:r>
    </w:p>
    <w:p w14:paraId="38C2E8C5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10.1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O presente Termo de Execução Cultural poderá ser:</w:t>
      </w:r>
    </w:p>
    <w:p w14:paraId="2868950D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I -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Extinto por decurso de prazo;</w:t>
      </w:r>
    </w:p>
    <w:p w14:paraId="4F2AD223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II -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Extinto, de comum acordo antes do prazo avençado, mediante Termo de Distrato;</w:t>
      </w:r>
    </w:p>
    <w:p w14:paraId="38CC6E52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lastRenderedPageBreak/>
        <w:t>III -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denunciado, por decisão unilateral de qualquer dos partícipes, independentemente de autorização judicial, mediante prévia notificação por escrito ao outro partícipe; ou</w:t>
      </w:r>
    </w:p>
    <w:p w14:paraId="15B0FEF5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IV -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Rescindido, por decisão unilateral de qualquer dos partícipes, independentemente de autorização judicial, mediante prévia notificação por escrito ao outro partícipe, nas seguintes hipóteses:</w:t>
      </w:r>
    </w:p>
    <w:p w14:paraId="4231B533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a)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descumprimento injustificado de cláusula deste instrumento;</w:t>
      </w:r>
    </w:p>
    <w:p w14:paraId="08014836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b)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irregularidade ou inexecução injustificada, ainda que parcial, do objeto, resultados ou metas pactuadas;</w:t>
      </w:r>
    </w:p>
    <w:p w14:paraId="343BFB90" w14:textId="77777777" w:rsidR="00C12DF8" w:rsidRPr="005C5C83" w:rsidRDefault="00C12DF8" w:rsidP="00C12DF8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c)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violação da legislação aplicável;</w:t>
      </w:r>
    </w:p>
    <w:p w14:paraId="7C2E82C6" w14:textId="77777777" w:rsidR="00C12DF8" w:rsidRPr="005C5C83" w:rsidRDefault="00C12DF8" w:rsidP="00C12DF8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d)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cometimento de falhas reiteradas na execução;</w:t>
      </w:r>
    </w:p>
    <w:p w14:paraId="1F5BE05D" w14:textId="77777777" w:rsidR="00C12DF8" w:rsidRPr="005C5C83" w:rsidRDefault="00C12DF8" w:rsidP="00C12DF8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e)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má administração de recursos públicos;</w:t>
      </w:r>
    </w:p>
    <w:p w14:paraId="22BB2222" w14:textId="77777777" w:rsidR="00C12DF8" w:rsidRPr="005C5C83" w:rsidRDefault="00C12DF8" w:rsidP="00C12DF8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f)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constatação de falsidade ou fraude nas informações ou documentos apresentados;</w:t>
      </w:r>
    </w:p>
    <w:p w14:paraId="00193DBC" w14:textId="77777777" w:rsidR="00C12DF8" w:rsidRPr="005C5C83" w:rsidRDefault="00C12DF8" w:rsidP="00C12DF8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g)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não atendimento às recomendações ou determinações decorrentes da fiscalização;</w:t>
      </w:r>
    </w:p>
    <w:p w14:paraId="6361FE6E" w14:textId="77777777" w:rsidR="00C12DF8" w:rsidRPr="005C5C83" w:rsidRDefault="00C12DF8" w:rsidP="00C12DF8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h)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outras hipóteses expressamente previstas na legislação aplicável.</w:t>
      </w:r>
    </w:p>
    <w:p w14:paraId="416AB773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10.2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A denúncia só será eficaz </w:t>
      </w:r>
      <w:r w:rsidRPr="005C5C83">
        <w:rPr>
          <w:rFonts w:ascii="Arial" w:eastAsiaTheme="minorHAnsi" w:hAnsi="Arial" w:cs="Arial"/>
          <w:sz w:val="24"/>
          <w:szCs w:val="24"/>
          <w:lang w:val="pt-BR"/>
          <w14:ligatures w14:val="standardContextual"/>
        </w:rPr>
        <w:t xml:space="preserve">30 (trinta) dias 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>após a data de recebimento da notificação, ficando os partícipes responsáveis somente pelas obrigações e vantagens do tempo em que participaram voluntariamente da avença.</w:t>
      </w:r>
    </w:p>
    <w:p w14:paraId="360C9710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10.3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Os casos de rescisão unilateral serão formalmente motivados nos autos do processo administrativo, assegurado o contraditório e a ampla defesa. O prazo de defesa será de </w:t>
      </w:r>
      <w:r w:rsidRPr="005C5C83">
        <w:rPr>
          <w:rFonts w:ascii="Arial" w:eastAsiaTheme="minorHAnsi" w:hAnsi="Arial" w:cs="Arial"/>
          <w:sz w:val="24"/>
          <w:szCs w:val="24"/>
          <w:lang w:val="pt-BR"/>
          <w14:ligatures w14:val="standardContextual"/>
        </w:rPr>
        <w:t xml:space="preserve">05 (cinco) dias 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>da abertura de vista do processo.</w:t>
      </w:r>
    </w:p>
    <w:p w14:paraId="1C0C03F3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10.4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Na hipótese de irregularidade na execução do objeto que enseje dano ao erário, deverá ser instaurada Tomada de Contas Especial caso os valores relacionados à irregularidade não sejam devolvidos no prazo estabelecido pela Administração Pública.</w:t>
      </w:r>
    </w:p>
    <w:p w14:paraId="14005187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10.5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Outras situações relativas à extinção deste Termo não previstas na legislação aplicável ou neste instrumento poderão ser negociadas entre as partes ou, se for o caso, no Termo de Distrato.</w:t>
      </w:r>
    </w:p>
    <w:p w14:paraId="6B44701F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</w:p>
    <w:p w14:paraId="3B8E4B6D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</w:pPr>
      <w:proofErr w:type="gramStart"/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11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 xml:space="preserve"> </w:t>
      </w: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 xml:space="preserve"> SANÇÕES</w:t>
      </w:r>
      <w:proofErr w:type="gramEnd"/>
    </w:p>
    <w:p w14:paraId="5CF0594E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 xml:space="preserve">11.1 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multa, conforme estabelecido no edital </w:t>
      </w:r>
      <w:r w:rsidRPr="005C5C83">
        <w:rPr>
          <w:rFonts w:ascii="Arial" w:eastAsiaTheme="minorHAnsi" w:hAnsi="Arial" w:cs="Arial"/>
          <w:sz w:val="24"/>
          <w:szCs w:val="24"/>
          <w:lang w:val="pt-BR"/>
          <w14:ligatures w14:val="standardContextual"/>
        </w:rPr>
        <w:t>001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>/2023</w:t>
      </w:r>
    </w:p>
    <w:p w14:paraId="0B9EF4D5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11.2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A decisão sobre a sanção deve ser precedida de abertura de prazo para apresentação de defesa pelo AGENTE CULTURAL.</w:t>
      </w:r>
    </w:p>
    <w:p w14:paraId="6C234DA4" w14:textId="77777777" w:rsidR="00C12DF8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11.3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A ocorrência de caso fortuito ou força maior impeditiva da execução do instrumento afasta a aplicação de sanção, desde que regularmente comprovada.</w:t>
      </w:r>
    </w:p>
    <w:p w14:paraId="21668A9C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</w:p>
    <w:p w14:paraId="75E04A3A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</w:pPr>
      <w:proofErr w:type="gramStart"/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12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 xml:space="preserve"> </w:t>
      </w: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 xml:space="preserve"> MONITORAMENTO</w:t>
      </w:r>
      <w:proofErr w:type="gramEnd"/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 xml:space="preserve"> E CONTROLE DE RESULTADOS</w:t>
      </w:r>
    </w:p>
    <w:p w14:paraId="388C7ED1" w14:textId="77777777" w:rsidR="00C12DF8" w:rsidRPr="005C5C83" w:rsidRDefault="00C12DF8" w:rsidP="00C12DF8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12.1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Para fins de Monitoramento e controle de resultados a Prefeitura Municipal de Salto do Jacuí/RS efetuará pesquisas por meio de canais específicos de forma online e/ou com vistas presenciais in loco para as avaliações de Monitoramento.</w:t>
      </w:r>
    </w:p>
    <w:p w14:paraId="2B17B06D" w14:textId="77777777" w:rsidR="00C12DF8" w:rsidRPr="005C5C83" w:rsidRDefault="00C12DF8" w:rsidP="00C12DF8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</w:p>
    <w:p w14:paraId="46D81865" w14:textId="77777777" w:rsidR="00C12DF8" w:rsidRPr="005C5C83" w:rsidRDefault="00C12DF8" w:rsidP="00C12DF8">
      <w:pPr>
        <w:widowControl/>
        <w:adjustRightInd w:val="0"/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</w:pPr>
      <w:proofErr w:type="gramStart"/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13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 xml:space="preserve"> </w:t>
      </w: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 xml:space="preserve"> VIGÊNCIA</w:t>
      </w:r>
      <w:proofErr w:type="gramEnd"/>
    </w:p>
    <w:p w14:paraId="6B2CB504" w14:textId="77777777" w:rsidR="00C12DF8" w:rsidRPr="005C5C83" w:rsidRDefault="00C12DF8" w:rsidP="00C12DF8">
      <w:pPr>
        <w:widowControl/>
        <w:adjustRightInd w:val="0"/>
        <w:rPr>
          <w:rFonts w:ascii="Arial" w:eastAsiaTheme="minorHAnsi" w:hAnsi="Arial" w:cs="Arial"/>
          <w:color w:val="FF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13.1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A vigência deste instrumento terá início na data de assinatura das partes, com duração de 30(trinta) dias podendo ser prorrogado por </w:t>
      </w:r>
      <w:r w:rsidRPr="005C5C83">
        <w:rPr>
          <w:rFonts w:ascii="Arial" w:eastAsiaTheme="minorHAnsi" w:hAnsi="Arial" w:cs="Arial"/>
          <w:sz w:val="24"/>
          <w:szCs w:val="24"/>
          <w:lang w:val="pt-BR"/>
          <w14:ligatures w14:val="standardContextual"/>
        </w:rPr>
        <w:t>10 (dez) dias</w:t>
      </w:r>
      <w:r w:rsidRPr="005C5C83">
        <w:rPr>
          <w:rFonts w:ascii="Arial" w:eastAsiaTheme="minorHAnsi" w:hAnsi="Arial" w:cs="Arial"/>
          <w:color w:val="FF0000"/>
          <w:sz w:val="24"/>
          <w:szCs w:val="24"/>
          <w:lang w:val="pt-BR"/>
          <w14:ligatures w14:val="standardContextual"/>
        </w:rPr>
        <w:t>.</w:t>
      </w:r>
    </w:p>
    <w:p w14:paraId="2D294634" w14:textId="77777777" w:rsidR="00C12DF8" w:rsidRPr="005C5C83" w:rsidRDefault="00C12DF8" w:rsidP="00C12DF8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</w:p>
    <w:p w14:paraId="2376F429" w14:textId="77777777" w:rsidR="00C12DF8" w:rsidRPr="005C5C83" w:rsidRDefault="00C12DF8" w:rsidP="00C12DF8">
      <w:pPr>
        <w:widowControl/>
        <w:adjustRightInd w:val="0"/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</w:pPr>
      <w:proofErr w:type="gramStart"/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14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 xml:space="preserve"> </w:t>
      </w: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 xml:space="preserve"> PUBLICAÇÃO</w:t>
      </w:r>
      <w:proofErr w:type="gramEnd"/>
    </w:p>
    <w:p w14:paraId="2581965F" w14:textId="77777777" w:rsidR="00C12DF8" w:rsidRPr="005C5C83" w:rsidRDefault="00C12DF8" w:rsidP="00C12DF8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14.1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O Extrato do Termo de Execução Cultural será publicado no site da Prefeitura Municipal de Salto do Jacuí/RS</w:t>
      </w:r>
    </w:p>
    <w:p w14:paraId="77728D4E" w14:textId="77777777" w:rsidR="00C12DF8" w:rsidRPr="005C5C83" w:rsidRDefault="00C12DF8" w:rsidP="00C12DF8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</w:p>
    <w:p w14:paraId="00A3DE87" w14:textId="77777777" w:rsidR="00C12DF8" w:rsidRPr="005C5C83" w:rsidRDefault="00C12DF8" w:rsidP="00C12DF8">
      <w:pPr>
        <w:widowControl/>
        <w:adjustRightInd w:val="0"/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</w:pPr>
      <w:proofErr w:type="gramStart"/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15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 xml:space="preserve"> </w:t>
      </w:r>
      <w:r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 xml:space="preserve"> FORO</w:t>
      </w:r>
      <w:proofErr w:type="gramEnd"/>
    </w:p>
    <w:p w14:paraId="299C97D1" w14:textId="77777777" w:rsidR="00C12DF8" w:rsidRPr="005C5C83" w:rsidRDefault="00C12DF8" w:rsidP="00C12DF8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E10A12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15.1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Fica eleita </w:t>
      </w:r>
      <w:r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>............................................................</w:t>
      </w: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para dirimir quaisquer dúvidas relativas ao presente Termo de Execução Cultural.</w:t>
      </w:r>
    </w:p>
    <w:p w14:paraId="7778FE4C" w14:textId="77777777" w:rsidR="00C12DF8" w:rsidRPr="005C5C83" w:rsidRDefault="00C12DF8" w:rsidP="00C12DF8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</w:p>
    <w:p w14:paraId="77C098FD" w14:textId="77777777" w:rsidR="00C12DF8" w:rsidRPr="005C5C83" w:rsidRDefault="00C12DF8" w:rsidP="00C12DF8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</w:p>
    <w:p w14:paraId="32BA0F62" w14:textId="77777777" w:rsidR="00C12DF8" w:rsidRPr="005C5C83" w:rsidRDefault="00C12DF8" w:rsidP="00C12DF8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</w:p>
    <w:p w14:paraId="26ECE49E" w14:textId="77777777" w:rsidR="00C12DF8" w:rsidRDefault="00C12DF8" w:rsidP="00C12DF8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</w:p>
    <w:p w14:paraId="2CCA4EEA" w14:textId="77777777" w:rsidR="00C12DF8" w:rsidRDefault="00C12DF8" w:rsidP="00C12DF8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</w:p>
    <w:p w14:paraId="4D1580AA" w14:textId="77777777" w:rsidR="00C12DF8" w:rsidRPr="005C5C83" w:rsidRDefault="00C12DF8" w:rsidP="00C12DF8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</w:p>
    <w:p w14:paraId="690B35D9" w14:textId="77777777" w:rsidR="00C12DF8" w:rsidRPr="005C5C83" w:rsidRDefault="00C12DF8" w:rsidP="00C12DF8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</w:p>
    <w:p w14:paraId="6E1DA55D" w14:textId="77777777" w:rsidR="00C12DF8" w:rsidRPr="005C5C83" w:rsidRDefault="00C12DF8" w:rsidP="00C12DF8">
      <w:pPr>
        <w:widowControl/>
        <w:adjustRightInd w:val="0"/>
        <w:jc w:val="center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Salto do Jacuí, _____ de ___________________ </w:t>
      </w:r>
      <w:proofErr w:type="spellStart"/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>de</w:t>
      </w:r>
      <w:proofErr w:type="spellEnd"/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2023.</w:t>
      </w:r>
    </w:p>
    <w:p w14:paraId="025DD155" w14:textId="77777777" w:rsidR="00C12DF8" w:rsidRPr="005C5C83" w:rsidRDefault="00C12DF8" w:rsidP="00C12DF8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</w:p>
    <w:p w14:paraId="643456C2" w14:textId="77777777" w:rsidR="00C12DF8" w:rsidRPr="005C5C83" w:rsidRDefault="00C12DF8" w:rsidP="00C12DF8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</w:p>
    <w:p w14:paraId="46F1491D" w14:textId="77777777" w:rsidR="00C12DF8" w:rsidRDefault="00C12DF8" w:rsidP="00C12DF8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</w:p>
    <w:p w14:paraId="0DCEE5BD" w14:textId="77777777" w:rsidR="00C12DF8" w:rsidRDefault="00C12DF8" w:rsidP="00C12DF8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</w:p>
    <w:p w14:paraId="04962667" w14:textId="77777777" w:rsidR="00C12DF8" w:rsidRDefault="00C12DF8" w:rsidP="00C12DF8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</w:p>
    <w:p w14:paraId="70EC4146" w14:textId="77777777" w:rsidR="00C12DF8" w:rsidRPr="005C5C83" w:rsidRDefault="00C12DF8" w:rsidP="00C12DF8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</w:p>
    <w:p w14:paraId="318EB8F3" w14:textId="77777777" w:rsidR="00C12DF8" w:rsidRPr="005C5C83" w:rsidRDefault="00C12DF8" w:rsidP="00C12DF8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</w:p>
    <w:p w14:paraId="4B5A0CD5" w14:textId="77777777" w:rsidR="00C12DF8" w:rsidRPr="005C5C83" w:rsidRDefault="00C12DF8" w:rsidP="00C12DF8">
      <w:pPr>
        <w:jc w:val="center"/>
        <w:rPr>
          <w:rFonts w:ascii="Arial" w:hAnsi="Arial" w:cs="Arial"/>
          <w:sz w:val="24"/>
          <w:szCs w:val="24"/>
        </w:rPr>
      </w:pP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>__________________________________________</w:t>
      </w:r>
    </w:p>
    <w:p w14:paraId="58AB16F4" w14:textId="77777777" w:rsidR="00C12DF8" w:rsidRPr="005C5C83" w:rsidRDefault="00C12DF8" w:rsidP="00C12DF8">
      <w:pPr>
        <w:widowControl/>
        <w:adjustRightInd w:val="0"/>
        <w:jc w:val="center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5C5C83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>ASSINATURA DO PROPONENTE</w:t>
      </w:r>
    </w:p>
    <w:p w14:paraId="369C64BC" w14:textId="77777777" w:rsidR="00C12DF8" w:rsidRPr="005C5C83" w:rsidRDefault="00C12DF8" w:rsidP="00C12DF8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</w:p>
    <w:p w14:paraId="242C968C" w14:textId="77777777" w:rsidR="003C39ED" w:rsidRPr="00C12DF8" w:rsidRDefault="003C39ED" w:rsidP="00C12DF8"/>
    <w:sectPr w:rsidR="003C39ED" w:rsidRPr="00C12DF8" w:rsidSect="006D1784">
      <w:footerReference w:type="default" r:id="rId7"/>
      <w:pgSz w:w="11906" w:h="16838"/>
      <w:pgMar w:top="1417" w:right="849" w:bottom="1417" w:left="993" w:header="708" w:footer="2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25776" w14:textId="77777777" w:rsidR="0042131E" w:rsidRDefault="0042131E" w:rsidP="003C39ED">
      <w:r>
        <w:separator/>
      </w:r>
    </w:p>
  </w:endnote>
  <w:endnote w:type="continuationSeparator" w:id="0">
    <w:p w14:paraId="7950B8FA" w14:textId="77777777" w:rsidR="0042131E" w:rsidRDefault="0042131E" w:rsidP="003C3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B8BC4" w14:textId="06DFC20C" w:rsidR="003C39ED" w:rsidRPr="003C39ED" w:rsidRDefault="003C39ED" w:rsidP="003C39ED">
    <w:pPr>
      <w:pStyle w:val="Corpodetexto"/>
      <w:spacing w:line="14" w:lineRule="auto"/>
      <w:rPr>
        <w:rFonts w:ascii="Arial" w:hAnsi="Arial" w:cs="Arial"/>
        <w:w w:val="80"/>
        <w:sz w:val="24"/>
        <w:szCs w:val="24"/>
      </w:rPr>
    </w:pPr>
    <w:r w:rsidRPr="003C39ED">
      <w:rPr>
        <w:noProof/>
      </w:rPr>
      <w:drawing>
        <wp:anchor distT="0" distB="0" distL="114300" distR="114300" simplePos="0" relativeHeight="251662336" behindDoc="1" locked="0" layoutInCell="1" allowOverlap="1" wp14:anchorId="77DEF027" wp14:editId="4AEB6EDE">
          <wp:simplePos x="0" y="0"/>
          <wp:positionH relativeFrom="column">
            <wp:posOffset>2044065</wp:posOffset>
          </wp:positionH>
          <wp:positionV relativeFrom="paragraph">
            <wp:posOffset>6350</wp:posOffset>
          </wp:positionV>
          <wp:extent cx="1022985" cy="1022985"/>
          <wp:effectExtent l="0" t="0" r="5715" b="5715"/>
          <wp:wrapNone/>
          <wp:docPr id="1568611062" name="Imagem 15686110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98" t="6374" r="12067" b="13669"/>
                  <a:stretch/>
                </pic:blipFill>
                <pic:spPr bwMode="auto">
                  <a:xfrm>
                    <a:off x="0" y="0"/>
                    <a:ext cx="1022985" cy="10229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C39ED">
      <w:rPr>
        <w:noProof/>
      </w:rPr>
      <w:t xml:space="preserve">                            </w:t>
    </w:r>
    <w:r w:rsidRPr="003C39ED">
      <w:rPr>
        <w:noProof/>
      </w:rPr>
      <w:drawing>
        <wp:anchor distT="0" distB="0" distL="0" distR="0" simplePos="0" relativeHeight="251659264" behindDoc="1" locked="0" layoutInCell="1" allowOverlap="1" wp14:anchorId="3E5F5180" wp14:editId="69C677A9">
          <wp:simplePos x="0" y="0"/>
          <wp:positionH relativeFrom="page">
            <wp:posOffset>6871335</wp:posOffset>
          </wp:positionH>
          <wp:positionV relativeFrom="page">
            <wp:posOffset>9616075</wp:posOffset>
          </wp:positionV>
          <wp:extent cx="123825" cy="114300"/>
          <wp:effectExtent l="0" t="0" r="0" b="0"/>
          <wp:wrapNone/>
          <wp:docPr id="2096495874" name="Imagem 20964958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3825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51B7589" w14:textId="69267A90" w:rsidR="003C39ED" w:rsidRDefault="003C39ED" w:rsidP="003C39ED">
    <w:pPr>
      <w:pStyle w:val="Rodap"/>
      <w:jc w:val="center"/>
    </w:pPr>
  </w:p>
  <w:p w14:paraId="76528E2A" w14:textId="512404D9" w:rsidR="003C39ED" w:rsidRDefault="003C39ED">
    <w:pPr>
      <w:pStyle w:val="Rodap"/>
    </w:pPr>
    <w:r w:rsidRPr="003C39ED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47E2E73" wp14:editId="5FF8FCF3">
              <wp:simplePos x="0" y="0"/>
              <wp:positionH relativeFrom="page">
                <wp:posOffset>4343400</wp:posOffset>
              </wp:positionH>
              <wp:positionV relativeFrom="margin">
                <wp:posOffset>8448040</wp:posOffset>
              </wp:positionV>
              <wp:extent cx="2473325" cy="781050"/>
              <wp:effectExtent l="0" t="0" r="3175" b="0"/>
              <wp:wrapNone/>
              <wp:docPr id="132077151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3325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124EBA" w14:textId="77777777" w:rsidR="003C39ED" w:rsidRPr="003C39ED" w:rsidRDefault="003C39ED" w:rsidP="003C39ED">
                          <w:pPr>
                            <w:spacing w:before="19"/>
                            <w:jc w:val="center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 w:rsidRPr="003C39ED">
                            <w:rPr>
                              <w:rFonts w:ascii="Arial" w:hAnsi="Arial"/>
                              <w:b/>
                              <w:w w:val="80"/>
                              <w:sz w:val="18"/>
                            </w:rPr>
                            <w:t>PREFEITURA MUNICIPAL DE SALTO DO JACUÍ</w:t>
                          </w:r>
                        </w:p>
                        <w:p w14:paraId="256302D3" w14:textId="77777777" w:rsidR="003C39ED" w:rsidRPr="003C39ED" w:rsidRDefault="003C39ED" w:rsidP="003C39ED">
                          <w:pPr>
                            <w:spacing w:before="17"/>
                            <w:jc w:val="center"/>
                            <w:rPr>
                              <w:b/>
                              <w:w w:val="80"/>
                              <w:sz w:val="14"/>
                            </w:rPr>
                          </w:pPr>
                          <w:r w:rsidRPr="003C39ED">
                            <w:rPr>
                              <w:b/>
                              <w:w w:val="80"/>
                              <w:sz w:val="14"/>
                            </w:rPr>
                            <w:t>AV. Hermogênio Cursino dos Santos , Bairro Menino Deus, nº 342</w:t>
                          </w:r>
                        </w:p>
                        <w:p w14:paraId="6270168B" w14:textId="77777777" w:rsidR="003C39ED" w:rsidRPr="003C39ED" w:rsidRDefault="003C39ED" w:rsidP="003C39ED">
                          <w:pPr>
                            <w:spacing w:before="17"/>
                            <w:jc w:val="center"/>
                            <w:rPr>
                              <w:b/>
                              <w:w w:val="80"/>
                              <w:sz w:val="14"/>
                            </w:rPr>
                          </w:pPr>
                          <w:r w:rsidRPr="003C39ED">
                            <w:rPr>
                              <w:b/>
                              <w:w w:val="80"/>
                              <w:sz w:val="14"/>
                            </w:rPr>
                            <w:t>Salto do Jacuí / RS</w:t>
                          </w:r>
                          <w:r w:rsidRPr="003C39ED">
                            <w:rPr>
                              <w:b/>
                              <w:spacing w:val="4"/>
                              <w:w w:val="80"/>
                              <w:sz w:val="14"/>
                            </w:rPr>
                            <w:t xml:space="preserve"> </w:t>
                          </w:r>
                          <w:r w:rsidRPr="003C39ED">
                            <w:rPr>
                              <w:b/>
                              <w:w w:val="80"/>
                              <w:sz w:val="14"/>
                            </w:rPr>
                            <w:t>|</w:t>
                          </w:r>
                          <w:r w:rsidRPr="003C39ED">
                            <w:rPr>
                              <w:b/>
                              <w:spacing w:val="5"/>
                              <w:w w:val="80"/>
                              <w:sz w:val="14"/>
                            </w:rPr>
                            <w:t xml:space="preserve"> </w:t>
                          </w:r>
                          <w:r w:rsidRPr="003C39ED">
                            <w:rPr>
                              <w:b/>
                              <w:w w:val="80"/>
                              <w:sz w:val="14"/>
                            </w:rPr>
                            <w:t>BRASIL</w:t>
                          </w:r>
                          <w:r w:rsidRPr="003C39ED">
                            <w:rPr>
                              <w:b/>
                              <w:spacing w:val="3"/>
                              <w:w w:val="80"/>
                              <w:sz w:val="14"/>
                            </w:rPr>
                            <w:t xml:space="preserve"> </w:t>
                          </w:r>
                          <w:r w:rsidRPr="003C39ED">
                            <w:rPr>
                              <w:b/>
                              <w:w w:val="80"/>
                              <w:sz w:val="14"/>
                            </w:rPr>
                            <w:t>-</w:t>
                          </w:r>
                          <w:r w:rsidRPr="003C39ED">
                            <w:rPr>
                              <w:b/>
                              <w:spacing w:val="4"/>
                              <w:w w:val="80"/>
                              <w:sz w:val="14"/>
                            </w:rPr>
                            <w:t xml:space="preserve">   </w:t>
                          </w:r>
                          <w:r w:rsidRPr="003C39ED">
                            <w:rPr>
                              <w:b/>
                              <w:w w:val="80"/>
                              <w:sz w:val="14"/>
                            </w:rPr>
                            <w:t>CEP:</w:t>
                          </w:r>
                          <w:r w:rsidRPr="003C39ED">
                            <w:rPr>
                              <w:b/>
                              <w:spacing w:val="5"/>
                              <w:w w:val="80"/>
                              <w:sz w:val="14"/>
                            </w:rPr>
                            <w:t xml:space="preserve"> </w:t>
                          </w:r>
                          <w:r w:rsidRPr="003C39ED">
                            <w:rPr>
                              <w:b/>
                              <w:w w:val="80"/>
                              <w:sz w:val="14"/>
                            </w:rPr>
                            <w:t>99440-000</w:t>
                          </w:r>
                        </w:p>
                        <w:p w14:paraId="011DADB0" w14:textId="77777777" w:rsidR="003C39ED" w:rsidRPr="003C39ED" w:rsidRDefault="003C39ED" w:rsidP="003C39ED">
                          <w:pPr>
                            <w:spacing w:before="17"/>
                            <w:jc w:val="center"/>
                            <w:rPr>
                              <w:b/>
                              <w:w w:val="80"/>
                              <w:sz w:val="14"/>
                            </w:rPr>
                          </w:pPr>
                          <w:r w:rsidRPr="003C39ED">
                            <w:rPr>
                              <w:b/>
                              <w:w w:val="80"/>
                              <w:sz w:val="14"/>
                            </w:rPr>
                            <w:t>CNPJ:</w:t>
                          </w:r>
                          <w:r w:rsidRPr="003C39ED">
                            <w:rPr>
                              <w:b/>
                              <w:spacing w:val="13"/>
                              <w:w w:val="80"/>
                              <w:sz w:val="14"/>
                            </w:rPr>
                            <w:t xml:space="preserve"> </w:t>
                          </w:r>
                          <w:r w:rsidRPr="003C39ED">
                            <w:rPr>
                              <w:b/>
                              <w:w w:val="80"/>
                              <w:sz w:val="14"/>
                            </w:rPr>
                            <w:t>89658025000190</w:t>
                          </w:r>
                        </w:p>
                        <w:p w14:paraId="6A9CEE95" w14:textId="77777777" w:rsidR="003C39ED" w:rsidRPr="003C39ED" w:rsidRDefault="003C39ED" w:rsidP="003C39ED">
                          <w:pPr>
                            <w:spacing w:line="161" w:lineRule="exact"/>
                            <w:ind w:left="20"/>
                            <w:jc w:val="center"/>
                            <w:rPr>
                              <w:rFonts w:ascii="Arial"/>
                              <w:b/>
                              <w:sz w:val="14"/>
                            </w:rPr>
                          </w:pPr>
                          <w:hyperlink r:id="rId3" w:history="1">
                            <w:r w:rsidRPr="003C39ED">
                              <w:rPr>
                                <w:rStyle w:val="Hyperlink"/>
                                <w:rFonts w:ascii="Arial"/>
                                <w:b/>
                                <w:w w:val="80"/>
                                <w:sz w:val="14"/>
                              </w:rPr>
                              <w:t>educjacui@gmail.com</w:t>
                            </w:r>
                            <w:r w:rsidRPr="003C39ED">
                              <w:rPr>
                                <w:rStyle w:val="Hyperlink"/>
                                <w:rFonts w:ascii="Arial"/>
                                <w:b/>
                                <w:spacing w:val="2"/>
                                <w:w w:val="80"/>
                                <w:sz w:val="14"/>
                              </w:rPr>
                              <w:t xml:space="preserve"> </w:t>
                            </w:r>
                          </w:hyperlink>
                          <w:r w:rsidRPr="003C39ED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|</w:t>
                          </w:r>
                          <w:r w:rsidRPr="003C39ED">
                            <w:rPr>
                              <w:rFonts w:ascii="Arial"/>
                              <w:b/>
                              <w:spacing w:val="4"/>
                              <w:w w:val="80"/>
                              <w:sz w:val="14"/>
                            </w:rPr>
                            <w:t xml:space="preserve"> </w:t>
                          </w:r>
                          <w:r w:rsidRPr="003C39ED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+55</w:t>
                          </w:r>
                          <w:r w:rsidRPr="003C39ED">
                            <w:rPr>
                              <w:rFonts w:ascii="Arial"/>
                              <w:b/>
                              <w:spacing w:val="3"/>
                              <w:w w:val="80"/>
                              <w:sz w:val="14"/>
                            </w:rPr>
                            <w:t xml:space="preserve"> </w:t>
                          </w:r>
                          <w:r w:rsidRPr="003C39ED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55</w:t>
                          </w:r>
                          <w:r w:rsidRPr="003C39ED">
                            <w:rPr>
                              <w:rFonts w:ascii="Arial"/>
                              <w:b/>
                              <w:spacing w:val="3"/>
                              <w:w w:val="80"/>
                              <w:sz w:val="14"/>
                            </w:rPr>
                            <w:t xml:space="preserve"> </w:t>
                          </w:r>
                          <w:r w:rsidRPr="003C39ED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3327 1400</w:t>
                          </w:r>
                          <w:r w:rsidRPr="003C39ED">
                            <w:rPr>
                              <w:rFonts w:ascii="Arial"/>
                              <w:b/>
                              <w:spacing w:val="3"/>
                              <w:w w:val="80"/>
                              <w:sz w:val="14"/>
                            </w:rPr>
                            <w:t xml:space="preserve"> </w:t>
                          </w:r>
                          <w:r w:rsidRPr="003C39ED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|</w:t>
                          </w:r>
                          <w:r w:rsidRPr="003C39ED">
                            <w:rPr>
                              <w:rFonts w:ascii="Arial"/>
                              <w:b/>
                              <w:spacing w:val="4"/>
                              <w:w w:val="80"/>
                              <w:sz w:val="14"/>
                            </w:rPr>
                            <w:t xml:space="preserve"> </w:t>
                          </w:r>
                          <w:r w:rsidRPr="003C39ED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+55</w:t>
                          </w:r>
                          <w:r w:rsidRPr="003C39ED">
                            <w:rPr>
                              <w:rFonts w:ascii="Arial"/>
                              <w:b/>
                              <w:spacing w:val="3"/>
                              <w:w w:val="80"/>
                              <w:sz w:val="14"/>
                            </w:rPr>
                            <w:t xml:space="preserve"> </w:t>
                          </w:r>
                          <w:r w:rsidRPr="003C39ED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55</w:t>
                          </w:r>
                          <w:r w:rsidRPr="003C39ED">
                            <w:rPr>
                              <w:rFonts w:ascii="Arial"/>
                              <w:b/>
                              <w:spacing w:val="3"/>
                              <w:w w:val="80"/>
                              <w:sz w:val="14"/>
                            </w:rPr>
                            <w:t xml:space="preserve"> </w:t>
                          </w:r>
                          <w:r w:rsidRPr="003C39ED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3327</w:t>
                          </w:r>
                          <w:r w:rsidRPr="003C39ED">
                            <w:rPr>
                              <w:rFonts w:ascii="Arial"/>
                              <w:b/>
                              <w:spacing w:val="2"/>
                              <w:w w:val="80"/>
                              <w:sz w:val="14"/>
                            </w:rPr>
                            <w:t xml:space="preserve"> </w:t>
                          </w:r>
                          <w:r w:rsidRPr="003C39ED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1663</w:t>
                          </w:r>
                        </w:p>
                        <w:p w14:paraId="2179CC6F" w14:textId="6E0CE492" w:rsidR="003C39ED" w:rsidRDefault="003C39ED" w:rsidP="003C39ED">
                          <w:pPr>
                            <w:spacing w:line="253" w:lineRule="exact"/>
                            <w:ind w:right="58"/>
                            <w:jc w:val="right"/>
                            <w:rPr>
                              <w:rFonts w:ascii="Arial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7E2E73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342pt;margin-top:665.2pt;width:194.75pt;height:61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" filled="f" stroked="f">
              <v:textbox inset="0,0,0,0">
                <w:txbxContent>
                  <w:p w14:paraId="3C124EBA" w14:textId="77777777" w:rsidR="003C39ED" w:rsidRPr="003C39ED" w:rsidRDefault="003C39ED" w:rsidP="003C39ED">
                    <w:pPr>
                      <w:spacing w:before="19"/>
                      <w:jc w:val="center"/>
                      <w:rPr>
                        <w:rFonts w:ascii="Arial" w:hAnsi="Arial"/>
                        <w:b/>
                        <w:sz w:val="18"/>
                      </w:rPr>
                    </w:pPr>
                    <w:r w:rsidRPr="003C39ED">
                      <w:rPr>
                        <w:rFonts w:ascii="Arial" w:hAnsi="Arial"/>
                        <w:b/>
                        <w:w w:val="80"/>
                        <w:sz w:val="18"/>
                      </w:rPr>
                      <w:t>PREFEITURA MUNICIPAL DE SALTO DO JACUÍ</w:t>
                    </w:r>
                  </w:p>
                  <w:p w14:paraId="256302D3" w14:textId="77777777" w:rsidR="003C39ED" w:rsidRPr="003C39ED" w:rsidRDefault="003C39ED" w:rsidP="003C39ED">
                    <w:pPr>
                      <w:spacing w:before="17"/>
                      <w:jc w:val="center"/>
                      <w:rPr>
                        <w:b/>
                        <w:w w:val="80"/>
                        <w:sz w:val="14"/>
                      </w:rPr>
                    </w:pPr>
                    <w:r w:rsidRPr="003C39ED">
                      <w:rPr>
                        <w:b/>
                        <w:w w:val="80"/>
                        <w:sz w:val="14"/>
                      </w:rPr>
                      <w:t>AV. Hermogênio Cursino dos Santos , Bairro Menino Deus, nº 342</w:t>
                    </w:r>
                  </w:p>
                  <w:p w14:paraId="6270168B" w14:textId="77777777" w:rsidR="003C39ED" w:rsidRPr="003C39ED" w:rsidRDefault="003C39ED" w:rsidP="003C39ED">
                    <w:pPr>
                      <w:spacing w:before="17"/>
                      <w:jc w:val="center"/>
                      <w:rPr>
                        <w:b/>
                        <w:w w:val="80"/>
                        <w:sz w:val="14"/>
                      </w:rPr>
                    </w:pPr>
                    <w:r w:rsidRPr="003C39ED">
                      <w:rPr>
                        <w:b/>
                        <w:w w:val="80"/>
                        <w:sz w:val="14"/>
                      </w:rPr>
                      <w:t>Salto do Jacuí / RS</w:t>
                    </w:r>
                    <w:r w:rsidRPr="003C39ED">
                      <w:rPr>
                        <w:b/>
                        <w:spacing w:val="4"/>
                        <w:w w:val="80"/>
                        <w:sz w:val="14"/>
                      </w:rPr>
                      <w:t xml:space="preserve"> </w:t>
                    </w:r>
                    <w:r w:rsidRPr="003C39ED">
                      <w:rPr>
                        <w:b/>
                        <w:w w:val="80"/>
                        <w:sz w:val="14"/>
                      </w:rPr>
                      <w:t>|</w:t>
                    </w:r>
                    <w:r w:rsidRPr="003C39ED">
                      <w:rPr>
                        <w:b/>
                        <w:spacing w:val="5"/>
                        <w:w w:val="80"/>
                        <w:sz w:val="14"/>
                      </w:rPr>
                      <w:t xml:space="preserve"> </w:t>
                    </w:r>
                    <w:r w:rsidRPr="003C39ED">
                      <w:rPr>
                        <w:b/>
                        <w:w w:val="80"/>
                        <w:sz w:val="14"/>
                      </w:rPr>
                      <w:t>BRASIL</w:t>
                    </w:r>
                    <w:r w:rsidRPr="003C39ED">
                      <w:rPr>
                        <w:b/>
                        <w:spacing w:val="3"/>
                        <w:w w:val="80"/>
                        <w:sz w:val="14"/>
                      </w:rPr>
                      <w:t xml:space="preserve"> </w:t>
                    </w:r>
                    <w:r w:rsidRPr="003C39ED">
                      <w:rPr>
                        <w:b/>
                        <w:w w:val="80"/>
                        <w:sz w:val="14"/>
                      </w:rPr>
                      <w:t>-</w:t>
                    </w:r>
                    <w:r w:rsidRPr="003C39ED">
                      <w:rPr>
                        <w:b/>
                        <w:spacing w:val="4"/>
                        <w:w w:val="80"/>
                        <w:sz w:val="14"/>
                      </w:rPr>
                      <w:t xml:space="preserve">   </w:t>
                    </w:r>
                    <w:r w:rsidRPr="003C39ED">
                      <w:rPr>
                        <w:b/>
                        <w:w w:val="80"/>
                        <w:sz w:val="14"/>
                      </w:rPr>
                      <w:t>CEP:</w:t>
                    </w:r>
                    <w:r w:rsidRPr="003C39ED">
                      <w:rPr>
                        <w:b/>
                        <w:spacing w:val="5"/>
                        <w:w w:val="80"/>
                        <w:sz w:val="14"/>
                      </w:rPr>
                      <w:t xml:space="preserve"> </w:t>
                    </w:r>
                    <w:r w:rsidRPr="003C39ED">
                      <w:rPr>
                        <w:b/>
                        <w:w w:val="80"/>
                        <w:sz w:val="14"/>
                      </w:rPr>
                      <w:t>99440-000</w:t>
                    </w:r>
                  </w:p>
                  <w:p w14:paraId="011DADB0" w14:textId="77777777" w:rsidR="003C39ED" w:rsidRPr="003C39ED" w:rsidRDefault="003C39ED" w:rsidP="003C39ED">
                    <w:pPr>
                      <w:spacing w:before="17"/>
                      <w:jc w:val="center"/>
                      <w:rPr>
                        <w:b/>
                        <w:w w:val="80"/>
                        <w:sz w:val="14"/>
                      </w:rPr>
                    </w:pPr>
                    <w:r w:rsidRPr="003C39ED">
                      <w:rPr>
                        <w:b/>
                        <w:w w:val="80"/>
                        <w:sz w:val="14"/>
                      </w:rPr>
                      <w:t>CNPJ:</w:t>
                    </w:r>
                    <w:r w:rsidRPr="003C39ED">
                      <w:rPr>
                        <w:b/>
                        <w:spacing w:val="13"/>
                        <w:w w:val="80"/>
                        <w:sz w:val="14"/>
                      </w:rPr>
                      <w:t xml:space="preserve"> </w:t>
                    </w:r>
                    <w:r w:rsidRPr="003C39ED">
                      <w:rPr>
                        <w:b/>
                        <w:w w:val="80"/>
                        <w:sz w:val="14"/>
                      </w:rPr>
                      <w:t>89658025000190</w:t>
                    </w:r>
                  </w:p>
                  <w:p w14:paraId="6A9CEE95" w14:textId="77777777" w:rsidR="003C39ED" w:rsidRPr="003C39ED" w:rsidRDefault="003C39ED" w:rsidP="003C39ED">
                    <w:pPr>
                      <w:spacing w:line="161" w:lineRule="exact"/>
                      <w:ind w:left="20"/>
                      <w:jc w:val="center"/>
                      <w:rPr>
                        <w:rFonts w:ascii="Arial"/>
                        <w:b/>
                        <w:sz w:val="14"/>
                      </w:rPr>
                    </w:pPr>
                    <w:hyperlink r:id="rId4" w:history="1">
                      <w:r w:rsidRPr="003C39ED">
                        <w:rPr>
                          <w:rStyle w:val="Hyperlink"/>
                          <w:rFonts w:ascii="Arial"/>
                          <w:b/>
                          <w:w w:val="80"/>
                          <w:sz w:val="14"/>
                        </w:rPr>
                        <w:t>educjacui@gmail.com</w:t>
                      </w:r>
                      <w:r w:rsidRPr="003C39ED">
                        <w:rPr>
                          <w:rStyle w:val="Hyperlink"/>
                          <w:rFonts w:ascii="Arial"/>
                          <w:b/>
                          <w:spacing w:val="2"/>
                          <w:w w:val="80"/>
                          <w:sz w:val="14"/>
                        </w:rPr>
                        <w:t xml:space="preserve"> </w:t>
                      </w:r>
                    </w:hyperlink>
                    <w:r w:rsidRPr="003C39ED">
                      <w:rPr>
                        <w:rFonts w:ascii="Arial"/>
                        <w:b/>
                        <w:w w:val="80"/>
                        <w:sz w:val="14"/>
                      </w:rPr>
                      <w:t>|</w:t>
                    </w:r>
                    <w:r w:rsidRPr="003C39ED">
                      <w:rPr>
                        <w:rFonts w:ascii="Arial"/>
                        <w:b/>
                        <w:spacing w:val="4"/>
                        <w:w w:val="80"/>
                        <w:sz w:val="14"/>
                      </w:rPr>
                      <w:t xml:space="preserve"> </w:t>
                    </w:r>
                    <w:r w:rsidRPr="003C39ED">
                      <w:rPr>
                        <w:rFonts w:ascii="Arial"/>
                        <w:b/>
                        <w:w w:val="80"/>
                        <w:sz w:val="14"/>
                      </w:rPr>
                      <w:t>+55</w:t>
                    </w:r>
                    <w:r w:rsidRPr="003C39ED">
                      <w:rPr>
                        <w:rFonts w:ascii="Arial"/>
                        <w:b/>
                        <w:spacing w:val="3"/>
                        <w:w w:val="80"/>
                        <w:sz w:val="14"/>
                      </w:rPr>
                      <w:t xml:space="preserve"> </w:t>
                    </w:r>
                    <w:r w:rsidRPr="003C39ED">
                      <w:rPr>
                        <w:rFonts w:ascii="Arial"/>
                        <w:b/>
                        <w:w w:val="80"/>
                        <w:sz w:val="14"/>
                      </w:rPr>
                      <w:t>55</w:t>
                    </w:r>
                    <w:r w:rsidRPr="003C39ED">
                      <w:rPr>
                        <w:rFonts w:ascii="Arial"/>
                        <w:b/>
                        <w:spacing w:val="3"/>
                        <w:w w:val="80"/>
                        <w:sz w:val="14"/>
                      </w:rPr>
                      <w:t xml:space="preserve"> </w:t>
                    </w:r>
                    <w:r w:rsidRPr="003C39ED">
                      <w:rPr>
                        <w:rFonts w:ascii="Arial"/>
                        <w:b/>
                        <w:w w:val="80"/>
                        <w:sz w:val="14"/>
                      </w:rPr>
                      <w:t>3327 1400</w:t>
                    </w:r>
                    <w:r w:rsidRPr="003C39ED">
                      <w:rPr>
                        <w:rFonts w:ascii="Arial"/>
                        <w:b/>
                        <w:spacing w:val="3"/>
                        <w:w w:val="80"/>
                        <w:sz w:val="14"/>
                      </w:rPr>
                      <w:t xml:space="preserve"> </w:t>
                    </w:r>
                    <w:r w:rsidRPr="003C39ED">
                      <w:rPr>
                        <w:rFonts w:ascii="Arial"/>
                        <w:b/>
                        <w:w w:val="80"/>
                        <w:sz w:val="14"/>
                      </w:rPr>
                      <w:t>|</w:t>
                    </w:r>
                    <w:r w:rsidRPr="003C39ED">
                      <w:rPr>
                        <w:rFonts w:ascii="Arial"/>
                        <w:b/>
                        <w:spacing w:val="4"/>
                        <w:w w:val="80"/>
                        <w:sz w:val="14"/>
                      </w:rPr>
                      <w:t xml:space="preserve"> </w:t>
                    </w:r>
                    <w:r w:rsidRPr="003C39ED">
                      <w:rPr>
                        <w:rFonts w:ascii="Arial"/>
                        <w:b/>
                        <w:w w:val="80"/>
                        <w:sz w:val="14"/>
                      </w:rPr>
                      <w:t>+55</w:t>
                    </w:r>
                    <w:r w:rsidRPr="003C39ED">
                      <w:rPr>
                        <w:rFonts w:ascii="Arial"/>
                        <w:b/>
                        <w:spacing w:val="3"/>
                        <w:w w:val="80"/>
                        <w:sz w:val="14"/>
                      </w:rPr>
                      <w:t xml:space="preserve"> </w:t>
                    </w:r>
                    <w:r w:rsidRPr="003C39ED">
                      <w:rPr>
                        <w:rFonts w:ascii="Arial"/>
                        <w:b/>
                        <w:w w:val="80"/>
                        <w:sz w:val="14"/>
                      </w:rPr>
                      <w:t>55</w:t>
                    </w:r>
                    <w:r w:rsidRPr="003C39ED">
                      <w:rPr>
                        <w:rFonts w:ascii="Arial"/>
                        <w:b/>
                        <w:spacing w:val="3"/>
                        <w:w w:val="80"/>
                        <w:sz w:val="14"/>
                      </w:rPr>
                      <w:t xml:space="preserve"> </w:t>
                    </w:r>
                    <w:r w:rsidRPr="003C39ED">
                      <w:rPr>
                        <w:rFonts w:ascii="Arial"/>
                        <w:b/>
                        <w:w w:val="80"/>
                        <w:sz w:val="14"/>
                      </w:rPr>
                      <w:t>3327</w:t>
                    </w:r>
                    <w:r w:rsidRPr="003C39ED">
                      <w:rPr>
                        <w:rFonts w:ascii="Arial"/>
                        <w:b/>
                        <w:spacing w:val="2"/>
                        <w:w w:val="80"/>
                        <w:sz w:val="14"/>
                      </w:rPr>
                      <w:t xml:space="preserve"> </w:t>
                    </w:r>
                    <w:r w:rsidRPr="003C39ED">
                      <w:rPr>
                        <w:rFonts w:ascii="Arial"/>
                        <w:b/>
                        <w:w w:val="80"/>
                        <w:sz w:val="14"/>
                      </w:rPr>
                      <w:t>1663</w:t>
                    </w:r>
                  </w:p>
                  <w:p w14:paraId="2179CC6F" w14:textId="6E0CE492" w:rsidR="003C39ED" w:rsidRDefault="003C39ED" w:rsidP="003C39ED">
                    <w:pPr>
                      <w:spacing w:line="253" w:lineRule="exact"/>
                      <w:ind w:right="58"/>
                      <w:jc w:val="right"/>
                      <w:rPr>
                        <w:rFonts w:ascii="Arial"/>
                        <w:b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Pr="003C39ED">
      <w:rPr>
        <w:noProof/>
      </w:rPr>
      <w:drawing>
        <wp:anchor distT="0" distB="0" distL="114300" distR="114300" simplePos="0" relativeHeight="251661312" behindDoc="1" locked="0" layoutInCell="1" allowOverlap="1" wp14:anchorId="142B0A47" wp14:editId="41744684">
          <wp:simplePos x="0" y="0"/>
          <wp:positionH relativeFrom="column">
            <wp:posOffset>177165</wp:posOffset>
          </wp:positionH>
          <wp:positionV relativeFrom="paragraph">
            <wp:posOffset>8255</wp:posOffset>
          </wp:positionV>
          <wp:extent cx="871870" cy="871870"/>
          <wp:effectExtent l="0" t="0" r="4445" b="4445"/>
          <wp:wrapNone/>
          <wp:docPr id="1169817346" name="Imagem 11698173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871870" cy="871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B3EDE" w14:textId="77777777" w:rsidR="0042131E" w:rsidRDefault="0042131E" w:rsidP="003C39ED">
      <w:bookmarkStart w:id="0" w:name="_Hlk149031656"/>
      <w:bookmarkEnd w:id="0"/>
      <w:r>
        <w:separator/>
      </w:r>
    </w:p>
  </w:footnote>
  <w:footnote w:type="continuationSeparator" w:id="0">
    <w:p w14:paraId="0A62F45F" w14:textId="77777777" w:rsidR="0042131E" w:rsidRDefault="0042131E" w:rsidP="003C39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9ED"/>
    <w:rsid w:val="00083FA7"/>
    <w:rsid w:val="003C39ED"/>
    <w:rsid w:val="0042131E"/>
    <w:rsid w:val="00501D25"/>
    <w:rsid w:val="006D1784"/>
    <w:rsid w:val="009B28F1"/>
    <w:rsid w:val="00C12DF8"/>
    <w:rsid w:val="00D830C3"/>
    <w:rsid w:val="00E2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19D190"/>
  <w15:chartTrackingRefBased/>
  <w15:docId w15:val="{881BFC8C-43F3-4EF7-B31A-4A711DF9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9E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pt-PT"/>
      <w14:ligatures w14:val="none"/>
    </w:rPr>
  </w:style>
  <w:style w:type="paragraph" w:styleId="Ttulo1">
    <w:name w:val="heading 1"/>
    <w:basedOn w:val="Normal"/>
    <w:link w:val="Ttulo1Char"/>
    <w:uiPriority w:val="9"/>
    <w:qFormat/>
    <w:rsid w:val="00501D25"/>
    <w:pPr>
      <w:spacing w:line="253" w:lineRule="exact"/>
      <w:ind w:left="131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39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C39ED"/>
  </w:style>
  <w:style w:type="paragraph" w:styleId="Rodap">
    <w:name w:val="footer"/>
    <w:basedOn w:val="Normal"/>
    <w:link w:val="RodapChar"/>
    <w:uiPriority w:val="99"/>
    <w:unhideWhenUsed/>
    <w:rsid w:val="003C39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C39ED"/>
  </w:style>
  <w:style w:type="paragraph" w:styleId="Corpodetexto">
    <w:name w:val="Body Text"/>
    <w:basedOn w:val="Normal"/>
    <w:link w:val="CorpodetextoChar"/>
    <w:uiPriority w:val="99"/>
    <w:semiHidden/>
    <w:unhideWhenUsed/>
    <w:rsid w:val="003C39E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C39ED"/>
  </w:style>
  <w:style w:type="character" w:styleId="Hyperlink">
    <w:name w:val="Hyperlink"/>
    <w:basedOn w:val="Fontepargpadro"/>
    <w:uiPriority w:val="99"/>
    <w:unhideWhenUsed/>
    <w:rsid w:val="003C39ED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1"/>
    <w:qFormat/>
    <w:rsid w:val="006D1784"/>
    <w:pPr>
      <w:ind w:left="131"/>
    </w:pPr>
  </w:style>
  <w:style w:type="character" w:styleId="Forte">
    <w:name w:val="Strong"/>
    <w:basedOn w:val="Fontepargpadro"/>
    <w:uiPriority w:val="22"/>
    <w:qFormat/>
    <w:rsid w:val="006D1784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501D25"/>
    <w:rPr>
      <w:rFonts w:ascii="Arial" w:eastAsia="Arial" w:hAnsi="Arial" w:cs="Arial"/>
      <w:b/>
      <w:bCs/>
      <w:kern w:val="0"/>
      <w:lang w:val="pt-PT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501D25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01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ducjacui@gmail.com%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3.jpeg"/><Relationship Id="rId4" Type="http://schemas.openxmlformats.org/officeDocument/2006/relationships/hyperlink" Target="mailto:educjacui@gmail.com%20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2669B-F8EE-4248-8265-37E67B5D4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2184</Words>
  <Characters>11798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2023-10-24T12:42:00Z</dcterms:created>
  <dcterms:modified xsi:type="dcterms:W3CDTF">2023-10-24T12:42:00Z</dcterms:modified>
</cp:coreProperties>
</file>