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0D7" w:rsidRPr="00A570D7" w:rsidRDefault="00A570D7" w:rsidP="00A570D7">
      <w:pPr>
        <w:tabs>
          <w:tab w:val="left" w:pos="4253"/>
        </w:tabs>
        <w:spacing w:before="120" w:after="0" w:line="360" w:lineRule="auto"/>
        <w:jc w:val="both"/>
        <w:rPr>
          <w:rFonts w:ascii="Arial" w:eastAsia="Times New Roman" w:hAnsi="Arial" w:cs="Times New Roman"/>
          <w:b/>
          <w:sz w:val="28"/>
          <w:szCs w:val="20"/>
          <w:lang w:eastAsia="pt-BR"/>
        </w:rPr>
      </w:pPr>
      <w:r w:rsidRPr="00A570D7">
        <w:rPr>
          <w:rFonts w:ascii="Arial" w:eastAsia="Times New Roman" w:hAnsi="Arial" w:cs="Times New Roman"/>
          <w:szCs w:val="20"/>
          <w:lang w:eastAsia="pt-BR"/>
        </w:rPr>
        <w:tab/>
      </w:r>
      <w:r w:rsidRPr="00A570D7">
        <w:rPr>
          <w:rFonts w:ascii="Arial" w:eastAsia="Times New Roman" w:hAnsi="Arial" w:cs="Times New Roman"/>
          <w:szCs w:val="20"/>
          <w:lang w:eastAsia="pt-BR"/>
        </w:rPr>
        <w:tab/>
      </w:r>
      <w:r w:rsidRPr="00A570D7">
        <w:rPr>
          <w:rFonts w:ascii="Arial" w:eastAsia="Times New Roman" w:hAnsi="Arial" w:cs="Times New Roman"/>
          <w:szCs w:val="20"/>
          <w:lang w:eastAsia="pt-BR"/>
        </w:rPr>
        <w:tab/>
      </w:r>
      <w:r w:rsidRPr="00A570D7">
        <w:rPr>
          <w:rFonts w:ascii="Arial" w:eastAsia="Times New Roman" w:hAnsi="Arial" w:cs="Times New Roman"/>
          <w:szCs w:val="20"/>
          <w:lang w:eastAsia="pt-BR"/>
        </w:rPr>
        <w:tab/>
        <w:t xml:space="preserve">                     </w:t>
      </w:r>
    </w:p>
    <w:p w:rsidR="00A570D7" w:rsidRPr="00A570D7" w:rsidRDefault="00A570D7" w:rsidP="00A570D7">
      <w:pPr>
        <w:spacing w:before="120" w:after="60" w:line="240" w:lineRule="auto"/>
        <w:outlineLvl w:val="6"/>
        <w:rPr>
          <w:rFonts w:ascii="Arial" w:eastAsia="Times New Roman" w:hAnsi="Arial" w:cs="Times New Roman"/>
          <w:szCs w:val="20"/>
          <w:lang w:eastAsia="pt-BR"/>
        </w:rPr>
      </w:pPr>
    </w:p>
    <w:p w:rsidR="00A570D7" w:rsidRPr="00A570D7" w:rsidRDefault="00A570D7" w:rsidP="00A570D7">
      <w:pPr>
        <w:spacing w:before="120" w:after="60" w:line="240" w:lineRule="auto"/>
        <w:ind w:firstLine="397"/>
        <w:jc w:val="center"/>
        <w:outlineLvl w:val="6"/>
        <w:rPr>
          <w:rFonts w:ascii="Arial" w:eastAsia="Times New Roman" w:hAnsi="Arial" w:cs="Times New Roman"/>
          <w:szCs w:val="20"/>
          <w:lang w:eastAsia="pt-BR"/>
        </w:rPr>
      </w:pPr>
      <w:r w:rsidRPr="00A570D7">
        <w:rPr>
          <w:rFonts w:ascii="Arial" w:eastAsia="Times New Roman" w:hAnsi="Arial" w:cs="Times New Roman"/>
          <w:szCs w:val="20"/>
          <w:lang w:eastAsia="pt-BR"/>
        </w:rPr>
        <w:t>E D I T A L</w:t>
      </w:r>
      <w:proofErr w:type="gramStart"/>
      <w:r w:rsidRPr="00A570D7">
        <w:rPr>
          <w:rFonts w:ascii="Arial" w:eastAsia="Times New Roman" w:hAnsi="Arial" w:cs="Times New Roman"/>
          <w:szCs w:val="20"/>
          <w:lang w:eastAsia="pt-BR"/>
        </w:rPr>
        <w:t xml:space="preserve"> </w:t>
      </w:r>
      <w:r>
        <w:rPr>
          <w:rFonts w:ascii="Arial" w:eastAsia="Times New Roman" w:hAnsi="Arial" w:cs="Times New Roman"/>
          <w:szCs w:val="20"/>
          <w:lang w:eastAsia="pt-BR"/>
        </w:rPr>
        <w:t xml:space="preserve"> </w:t>
      </w:r>
      <w:proofErr w:type="gramEnd"/>
      <w:r w:rsidRPr="00A570D7">
        <w:rPr>
          <w:rFonts w:ascii="Arial" w:eastAsia="Times New Roman" w:hAnsi="Arial" w:cs="Times New Roman"/>
          <w:szCs w:val="20"/>
          <w:lang w:eastAsia="pt-BR"/>
        </w:rPr>
        <w:t>D E</w:t>
      </w:r>
      <w:r>
        <w:rPr>
          <w:rFonts w:ascii="Arial" w:eastAsia="Times New Roman" w:hAnsi="Arial" w:cs="Times New Roman"/>
          <w:szCs w:val="20"/>
          <w:lang w:eastAsia="pt-BR"/>
        </w:rPr>
        <w:t xml:space="preserve">  P R E G Ã O Nº 002</w:t>
      </w:r>
      <w:r w:rsidRPr="00A570D7">
        <w:rPr>
          <w:rFonts w:ascii="Arial" w:eastAsia="Times New Roman" w:hAnsi="Arial" w:cs="Times New Roman"/>
          <w:szCs w:val="20"/>
          <w:lang w:eastAsia="pt-BR"/>
        </w:rPr>
        <w:t>-2016</w:t>
      </w:r>
    </w:p>
    <w:p w:rsidR="00A570D7" w:rsidRPr="00A570D7" w:rsidRDefault="00A570D7" w:rsidP="00A570D7">
      <w:pPr>
        <w:spacing w:after="0" w:line="240" w:lineRule="auto"/>
        <w:jc w:val="center"/>
        <w:rPr>
          <w:rFonts w:ascii="Arial" w:eastAsia="Times New Roman" w:hAnsi="Arial" w:cs="Times New Roman"/>
          <w:b/>
          <w:szCs w:val="20"/>
          <w:lang w:eastAsia="pt-BR"/>
        </w:rPr>
      </w:pPr>
    </w:p>
    <w:p w:rsidR="00A570D7" w:rsidRPr="00A570D7" w:rsidRDefault="00A570D7" w:rsidP="00A570D7">
      <w:pPr>
        <w:spacing w:after="0" w:line="240" w:lineRule="auto"/>
        <w:jc w:val="center"/>
        <w:rPr>
          <w:rFonts w:ascii="Arial" w:eastAsia="Times New Roman" w:hAnsi="Arial" w:cs="Times New Roman"/>
          <w:szCs w:val="20"/>
          <w:lang w:eastAsia="pt-BR"/>
        </w:rPr>
      </w:pPr>
    </w:p>
    <w:p w:rsidR="00A570D7" w:rsidRPr="00A570D7" w:rsidRDefault="00A570D7" w:rsidP="00A570D7">
      <w:pPr>
        <w:tabs>
          <w:tab w:val="left" w:pos="2835"/>
        </w:tabs>
        <w:spacing w:before="120" w:after="0" w:line="280" w:lineRule="exact"/>
        <w:ind w:left="57" w:right="57" w:firstLine="397"/>
        <w:jc w:val="center"/>
        <w:rPr>
          <w:rFonts w:ascii="Arial" w:eastAsia="Times New Roman" w:hAnsi="Arial" w:cs="Times New Roman"/>
          <w:spacing w:val="14"/>
          <w:szCs w:val="20"/>
          <w:lang w:eastAsia="pt-BR"/>
        </w:rPr>
      </w:pPr>
      <w:bookmarkStart w:id="0" w:name="_GoBack"/>
      <w:bookmarkEnd w:id="0"/>
    </w:p>
    <w:p w:rsidR="00A570D7" w:rsidRPr="00A570D7" w:rsidRDefault="00A570D7" w:rsidP="00A570D7">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57" w:right="57" w:hanging="57"/>
        <w:jc w:val="both"/>
        <w:rPr>
          <w:rFonts w:ascii="Arial" w:eastAsia="Times New Roman" w:hAnsi="Arial" w:cs="Times New Roman"/>
          <w:spacing w:val="14"/>
          <w:szCs w:val="20"/>
          <w:lang w:eastAsia="pt-BR"/>
        </w:rPr>
      </w:pPr>
      <w:r w:rsidRPr="00A570D7">
        <w:rPr>
          <w:rFonts w:ascii="Arial" w:eastAsia="Times New Roman" w:hAnsi="Arial" w:cs="Times New Roman"/>
          <w:spacing w:val="14"/>
          <w:szCs w:val="20"/>
          <w:lang w:eastAsia="pt-BR"/>
        </w:rPr>
        <w:t xml:space="preserve">Município de Salto do Jacuí </w:t>
      </w:r>
    </w:p>
    <w:p w:rsidR="00A570D7" w:rsidRPr="00A570D7" w:rsidRDefault="00A570D7" w:rsidP="00A570D7">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57" w:right="57" w:hanging="57"/>
        <w:jc w:val="both"/>
        <w:rPr>
          <w:rFonts w:ascii="Arial" w:eastAsia="Times New Roman" w:hAnsi="Arial" w:cs="Times New Roman"/>
          <w:spacing w:val="14"/>
          <w:szCs w:val="20"/>
          <w:lang w:eastAsia="pt-BR"/>
        </w:rPr>
      </w:pPr>
      <w:r>
        <w:rPr>
          <w:rFonts w:ascii="Arial" w:eastAsia="Times New Roman" w:hAnsi="Arial" w:cs="Times New Roman"/>
          <w:spacing w:val="14"/>
          <w:szCs w:val="20"/>
          <w:lang w:eastAsia="pt-BR"/>
        </w:rPr>
        <w:t>Edital de Pregão nº 002</w:t>
      </w:r>
      <w:r w:rsidRPr="00A570D7">
        <w:rPr>
          <w:rFonts w:ascii="Arial" w:eastAsia="Times New Roman" w:hAnsi="Arial" w:cs="Times New Roman"/>
          <w:spacing w:val="14"/>
          <w:szCs w:val="20"/>
          <w:lang w:eastAsia="pt-BR"/>
        </w:rPr>
        <w:t>/ 2016</w:t>
      </w:r>
    </w:p>
    <w:p w:rsidR="00A570D7" w:rsidRPr="00A570D7" w:rsidRDefault="00A570D7" w:rsidP="00A570D7">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57" w:right="57" w:hanging="57"/>
        <w:jc w:val="both"/>
        <w:rPr>
          <w:rFonts w:ascii="Arial" w:eastAsia="Times New Roman" w:hAnsi="Arial" w:cs="Times New Roman"/>
          <w:spacing w:val="14"/>
          <w:szCs w:val="20"/>
          <w:lang w:eastAsia="pt-BR"/>
        </w:rPr>
      </w:pPr>
      <w:r w:rsidRPr="00A570D7">
        <w:rPr>
          <w:rFonts w:ascii="Arial" w:eastAsia="Times New Roman" w:hAnsi="Arial" w:cs="Times New Roman"/>
          <w:spacing w:val="14"/>
          <w:szCs w:val="20"/>
          <w:lang w:eastAsia="pt-BR"/>
        </w:rPr>
        <w:t>Tipo de julgamento: menor preço por lote</w:t>
      </w:r>
    </w:p>
    <w:p w:rsidR="00A570D7" w:rsidRPr="00A570D7" w:rsidRDefault="00A570D7" w:rsidP="00A570D7">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57" w:right="57" w:hanging="57"/>
        <w:jc w:val="both"/>
        <w:rPr>
          <w:rFonts w:ascii="Arial" w:eastAsia="Times New Roman" w:hAnsi="Arial" w:cs="Times New Roman"/>
          <w:spacing w:val="14"/>
          <w:szCs w:val="20"/>
          <w:lang w:eastAsia="pt-BR"/>
        </w:rPr>
      </w:pPr>
    </w:p>
    <w:p w:rsidR="00A570D7" w:rsidRPr="00A570D7" w:rsidRDefault="00A570D7" w:rsidP="00A570D7">
      <w:pPr>
        <w:tabs>
          <w:tab w:val="left" w:pos="2835"/>
        </w:tabs>
        <w:spacing w:before="120" w:after="0" w:line="280" w:lineRule="exact"/>
        <w:ind w:left="57" w:right="57" w:firstLine="397"/>
        <w:jc w:val="both"/>
        <w:rPr>
          <w:rFonts w:ascii="Arial" w:eastAsia="Times New Roman" w:hAnsi="Arial" w:cs="Times New Roman"/>
          <w:spacing w:val="14"/>
          <w:szCs w:val="20"/>
          <w:lang w:eastAsia="pt-BR"/>
        </w:rPr>
      </w:pPr>
    </w:p>
    <w:p w:rsidR="00A570D7" w:rsidRPr="00A570D7" w:rsidRDefault="00A570D7" w:rsidP="00A570D7">
      <w:pPr>
        <w:spacing w:after="0" w:line="240" w:lineRule="auto"/>
        <w:ind w:left="4253" w:right="57" w:firstLine="1134"/>
        <w:jc w:val="both"/>
        <w:rPr>
          <w:rFonts w:ascii="Arial" w:eastAsia="Times New Roman" w:hAnsi="Arial" w:cs="Times New Roman"/>
          <w:spacing w:val="14"/>
          <w:szCs w:val="20"/>
          <w:lang w:eastAsia="pt-BR"/>
        </w:rPr>
      </w:pPr>
      <w:r w:rsidRPr="00A570D7">
        <w:rPr>
          <w:rFonts w:ascii="Arial" w:eastAsia="Times New Roman" w:hAnsi="Arial" w:cs="Times New Roman"/>
          <w:i/>
          <w:spacing w:val="14"/>
          <w:szCs w:val="20"/>
          <w:lang w:eastAsia="pt-BR"/>
        </w:rPr>
        <w:t xml:space="preserve">Edital de pregão para contratação </w:t>
      </w:r>
      <w:r w:rsidRPr="00A570D7">
        <w:rPr>
          <w:rFonts w:ascii="Arial" w:eastAsia="Times New Roman" w:hAnsi="Arial" w:cs="Times New Roman"/>
          <w:spacing w:val="14"/>
          <w:szCs w:val="20"/>
          <w:lang w:eastAsia="pt-BR"/>
        </w:rPr>
        <w:t xml:space="preserve">de empresa para </w:t>
      </w:r>
      <w:r w:rsidRPr="00E607C0">
        <w:rPr>
          <w:rFonts w:ascii="Arial" w:eastAsia="Times New Roman" w:hAnsi="Arial" w:cs="Times New Roman"/>
          <w:spacing w:val="14"/>
          <w:szCs w:val="20"/>
          <w:lang w:eastAsia="pt-BR"/>
        </w:rPr>
        <w:t>a aquisição de pneus</w:t>
      </w:r>
      <w:r w:rsidR="00E607C0">
        <w:rPr>
          <w:rFonts w:ascii="Arial" w:eastAsia="Times New Roman" w:hAnsi="Arial" w:cs="Times New Roman"/>
          <w:spacing w:val="14"/>
          <w:szCs w:val="20"/>
          <w:lang w:eastAsia="pt-BR"/>
        </w:rPr>
        <w:t>,</w:t>
      </w:r>
      <w:r w:rsidR="00E607C0" w:rsidRPr="00E607C0">
        <w:rPr>
          <w:rFonts w:ascii="Arial" w:eastAsia="Times New Roman" w:hAnsi="Arial" w:cs="Times New Roman"/>
          <w:spacing w:val="14"/>
          <w:szCs w:val="20"/>
          <w:lang w:eastAsia="pt-BR"/>
        </w:rPr>
        <w:t xml:space="preserve"> câmaras, protetores de aro e válvulas para pneu sem câmara </w:t>
      </w:r>
      <w:r w:rsidRPr="00E607C0">
        <w:rPr>
          <w:rFonts w:ascii="Arial" w:eastAsia="Times New Roman" w:hAnsi="Arial" w:cs="Times New Roman"/>
          <w:spacing w:val="14"/>
          <w:szCs w:val="20"/>
          <w:lang w:eastAsia="pt-BR"/>
        </w:rPr>
        <w:t>para as diversas secretárias</w:t>
      </w:r>
      <w:r w:rsidRPr="00A570D7">
        <w:rPr>
          <w:rFonts w:ascii="Arial" w:eastAsia="Times New Roman" w:hAnsi="Arial" w:cs="Times New Roman"/>
          <w:spacing w:val="14"/>
          <w:szCs w:val="20"/>
          <w:lang w:eastAsia="pt-BR"/>
        </w:rPr>
        <w:t>.</w:t>
      </w:r>
    </w:p>
    <w:p w:rsidR="00A570D7" w:rsidRPr="00A570D7" w:rsidRDefault="00A570D7" w:rsidP="00A570D7">
      <w:pPr>
        <w:tabs>
          <w:tab w:val="left" w:pos="2835"/>
        </w:tabs>
        <w:spacing w:before="120" w:after="0" w:line="280" w:lineRule="exact"/>
        <w:ind w:left="57" w:right="57" w:firstLine="397"/>
        <w:jc w:val="both"/>
        <w:rPr>
          <w:rFonts w:ascii="Arial" w:eastAsia="Times New Roman" w:hAnsi="Arial" w:cs="Times New Roman"/>
          <w:spacing w:val="14"/>
          <w:szCs w:val="20"/>
          <w:lang w:eastAsia="pt-BR"/>
        </w:rPr>
      </w:pPr>
    </w:p>
    <w:p w:rsidR="00A570D7" w:rsidRPr="00A570D7" w:rsidRDefault="00A570D7" w:rsidP="00A570D7">
      <w:pPr>
        <w:tabs>
          <w:tab w:val="left" w:pos="2835"/>
        </w:tabs>
        <w:spacing w:before="120" w:after="0" w:line="280" w:lineRule="exact"/>
        <w:ind w:left="57" w:right="57" w:firstLine="397"/>
        <w:jc w:val="both"/>
        <w:rPr>
          <w:rFonts w:ascii="Arial" w:eastAsia="Times New Roman" w:hAnsi="Arial" w:cs="Times New Roman"/>
          <w:spacing w:val="14"/>
          <w:szCs w:val="20"/>
          <w:lang w:eastAsia="pt-BR"/>
        </w:rPr>
      </w:pPr>
    </w:p>
    <w:p w:rsidR="00A570D7" w:rsidRPr="00A570D7" w:rsidRDefault="00A570D7" w:rsidP="00A570D7">
      <w:pPr>
        <w:tabs>
          <w:tab w:val="left" w:pos="4253"/>
        </w:tabs>
        <w:spacing w:after="0" w:line="24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 xml:space="preserve">O PREFEITO MUNICIPAL DE </w:t>
      </w:r>
      <w:r w:rsidRPr="00A570D7">
        <w:rPr>
          <w:rFonts w:ascii="Arial" w:eastAsia="Times New Roman" w:hAnsi="Arial" w:cs="Times New Roman"/>
          <w:szCs w:val="20"/>
          <w:lang w:eastAsia="pt-BR"/>
        </w:rPr>
        <w:t xml:space="preserve">Salto do Jacuí - RS, no uso de suas atribuições, torna público, para conhecimento dos interessados, que às </w:t>
      </w:r>
      <w:r w:rsidRPr="00A570D7">
        <w:rPr>
          <w:rFonts w:ascii="Arial" w:eastAsia="Times New Roman" w:hAnsi="Arial" w:cs="Times New Roman"/>
          <w:b/>
          <w:bCs/>
          <w:szCs w:val="20"/>
          <w:lang w:eastAsia="pt-BR"/>
        </w:rPr>
        <w:t xml:space="preserve">14 horas, do dia </w:t>
      </w:r>
      <w:r>
        <w:rPr>
          <w:rFonts w:ascii="Arial" w:eastAsia="Times New Roman" w:hAnsi="Arial" w:cs="Arial"/>
          <w:b/>
          <w:bCs/>
          <w:sz w:val="24"/>
          <w:szCs w:val="24"/>
          <w:lang w:eastAsia="pt-BR"/>
        </w:rPr>
        <w:t>12</w:t>
      </w:r>
      <w:r w:rsidRPr="00A570D7">
        <w:rPr>
          <w:rFonts w:ascii="Arial" w:eastAsia="Times New Roman" w:hAnsi="Arial" w:cs="Arial"/>
          <w:b/>
          <w:bCs/>
          <w:sz w:val="24"/>
          <w:szCs w:val="24"/>
          <w:lang w:eastAsia="pt-BR"/>
        </w:rPr>
        <w:t xml:space="preserve"> </w:t>
      </w:r>
      <w:r>
        <w:rPr>
          <w:rFonts w:ascii="Arial" w:eastAsia="Times New Roman" w:hAnsi="Arial" w:cs="Times New Roman"/>
          <w:b/>
          <w:bCs/>
          <w:szCs w:val="20"/>
          <w:lang w:eastAsia="pt-BR"/>
        </w:rPr>
        <w:t>do mês de abril</w:t>
      </w:r>
      <w:r w:rsidRPr="00A570D7">
        <w:rPr>
          <w:rFonts w:ascii="Arial" w:eastAsia="Times New Roman" w:hAnsi="Arial" w:cs="Times New Roman"/>
          <w:b/>
          <w:bCs/>
          <w:szCs w:val="20"/>
          <w:lang w:eastAsia="pt-BR"/>
        </w:rPr>
        <w:t xml:space="preserve"> do ano de 2016</w:t>
      </w:r>
      <w:r w:rsidRPr="00A570D7">
        <w:rPr>
          <w:rFonts w:ascii="Arial" w:eastAsia="Times New Roman" w:hAnsi="Arial" w:cs="Times New Roman"/>
          <w:szCs w:val="20"/>
          <w:lang w:eastAsia="pt-BR"/>
        </w:rPr>
        <w:t xml:space="preserve">, na sala de reuniões do Setor de Licitações, localizada na </w:t>
      </w:r>
      <w:proofErr w:type="spellStart"/>
      <w:r w:rsidRPr="00A570D7">
        <w:rPr>
          <w:rFonts w:ascii="Arial" w:eastAsia="Times New Roman" w:hAnsi="Arial" w:cs="Times New Roman"/>
          <w:szCs w:val="20"/>
          <w:lang w:eastAsia="pt-BR"/>
        </w:rPr>
        <w:t>Av</w:t>
      </w:r>
      <w:proofErr w:type="spellEnd"/>
      <w:r w:rsidRPr="00A570D7">
        <w:rPr>
          <w:rFonts w:ascii="Arial" w:eastAsia="Times New Roman" w:hAnsi="Arial" w:cs="Times New Roman"/>
          <w:szCs w:val="20"/>
          <w:lang w:eastAsia="pt-BR"/>
        </w:rPr>
        <w:t xml:space="preserve"> Hermogênio C. dos Santos, 342 se reunirão o pregoeiro e a equipe de apoio,</w:t>
      </w:r>
      <w:r>
        <w:rPr>
          <w:rFonts w:ascii="Arial" w:eastAsia="Times New Roman" w:hAnsi="Arial" w:cs="Times New Roman"/>
          <w:szCs w:val="20"/>
          <w:lang w:eastAsia="pt-BR"/>
        </w:rPr>
        <w:t xml:space="preserve"> designados pela Portaria nº146</w:t>
      </w:r>
      <w:r w:rsidRPr="00A570D7">
        <w:rPr>
          <w:rFonts w:ascii="Arial" w:eastAsia="Times New Roman" w:hAnsi="Arial" w:cs="Times New Roman"/>
          <w:szCs w:val="20"/>
          <w:lang w:eastAsia="pt-BR"/>
        </w:rPr>
        <w:t xml:space="preserve">, com a finalidade de receber propostas e documentos de habilitação, objetivando o registro de preços para o fornecimento dos bens descritos no item 001, processando-se essa licitação nos termos da Lei Federal n.º 10.520, de 17-07-2002, e do Decreto Municipal nº </w:t>
      </w:r>
      <w:r w:rsidRPr="00A570D7">
        <w:rPr>
          <w:rFonts w:ascii="Arial" w:eastAsia="Times New Roman" w:hAnsi="Arial" w:cs="Times New Roman"/>
          <w:b/>
          <w:sz w:val="24"/>
          <w:szCs w:val="24"/>
          <w:lang w:eastAsia="pt-BR"/>
        </w:rPr>
        <w:t xml:space="preserve">2518/2014 </w:t>
      </w:r>
      <w:r w:rsidRPr="00A570D7">
        <w:rPr>
          <w:rFonts w:ascii="Arial" w:eastAsia="Times New Roman" w:hAnsi="Arial" w:cs="Times New Roman"/>
          <w:szCs w:val="20"/>
          <w:lang w:eastAsia="pt-BR"/>
        </w:rPr>
        <w:t>com aplicação subsidiária da Lei Federal nº 8.666-93.</w:t>
      </w:r>
    </w:p>
    <w:p w:rsidR="00A570D7" w:rsidRPr="00A570D7" w:rsidRDefault="00A570D7" w:rsidP="00A570D7">
      <w:pPr>
        <w:spacing w:before="120" w:after="0" w:line="360" w:lineRule="auto"/>
        <w:ind w:firstLine="1418"/>
        <w:jc w:val="both"/>
        <w:rPr>
          <w:rFonts w:ascii="Arial" w:eastAsia="Times New Roman" w:hAnsi="Arial" w:cs="Times New Roman"/>
          <w:b/>
          <w:szCs w:val="20"/>
          <w:lang w:eastAsia="pt-BR"/>
        </w:rPr>
      </w:pPr>
    </w:p>
    <w:p w:rsidR="00A570D7" w:rsidRPr="00A570D7" w:rsidRDefault="00A570D7" w:rsidP="00A570D7">
      <w:pPr>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1. DO OBJETO:</w:t>
      </w:r>
      <w:r w:rsidRPr="00A570D7">
        <w:rPr>
          <w:rFonts w:ascii="Arial" w:eastAsia="Times New Roman" w:hAnsi="Arial" w:cs="Times New Roman"/>
          <w:szCs w:val="20"/>
          <w:lang w:eastAsia="pt-BR"/>
        </w:rPr>
        <w:t xml:space="preserve"> </w:t>
      </w:r>
    </w:p>
    <w:p w:rsidR="00A570D7" w:rsidRPr="00A570D7" w:rsidRDefault="00A570D7" w:rsidP="00A570D7">
      <w:pPr>
        <w:spacing w:after="0" w:line="240" w:lineRule="auto"/>
        <w:ind w:right="57" w:firstLine="708"/>
        <w:jc w:val="both"/>
        <w:rPr>
          <w:rFonts w:ascii="Arial" w:eastAsia="Times New Roman" w:hAnsi="Arial" w:cs="Times New Roman"/>
          <w:spacing w:val="14"/>
          <w:szCs w:val="20"/>
          <w:lang w:eastAsia="pt-BR"/>
        </w:rPr>
      </w:pPr>
      <w:r w:rsidRPr="00A570D7">
        <w:rPr>
          <w:rFonts w:ascii="Arial" w:eastAsia="Times New Roman" w:hAnsi="Arial" w:cs="Times New Roman"/>
          <w:spacing w:val="14"/>
          <w:lang w:eastAsia="pt-BR"/>
        </w:rPr>
        <w:t xml:space="preserve">Constitui o presente objeto, </w:t>
      </w:r>
      <w:r w:rsidRPr="00A570D7">
        <w:rPr>
          <w:rFonts w:ascii="Arial" w:eastAsia="Times New Roman" w:hAnsi="Arial" w:cs="Times New Roman"/>
          <w:spacing w:val="14"/>
          <w:szCs w:val="20"/>
          <w:lang w:eastAsia="pt-BR"/>
        </w:rPr>
        <w:t xml:space="preserve">contratação de empresa para </w:t>
      </w:r>
      <w:r>
        <w:rPr>
          <w:rFonts w:ascii="Arial" w:eastAsia="Times New Roman" w:hAnsi="Arial" w:cs="Times New Roman"/>
          <w:spacing w:val="14"/>
          <w:szCs w:val="20"/>
          <w:lang w:eastAsia="pt-BR"/>
        </w:rPr>
        <w:t>o fornecimento</w:t>
      </w:r>
      <w:proofErr w:type="gramStart"/>
      <w:r>
        <w:rPr>
          <w:rFonts w:ascii="Arial" w:eastAsia="Times New Roman" w:hAnsi="Arial" w:cs="Times New Roman"/>
          <w:spacing w:val="14"/>
          <w:szCs w:val="20"/>
          <w:lang w:eastAsia="pt-BR"/>
        </w:rPr>
        <w:t xml:space="preserve">  </w:t>
      </w:r>
      <w:proofErr w:type="gramEnd"/>
      <w:r>
        <w:rPr>
          <w:rFonts w:ascii="Arial" w:eastAsia="Times New Roman" w:hAnsi="Arial" w:cs="Times New Roman"/>
          <w:spacing w:val="14"/>
          <w:szCs w:val="20"/>
          <w:lang w:eastAsia="pt-BR"/>
        </w:rPr>
        <w:t>de  pneus ,câmaras, protetores de aro e válvulas para pneu sem câmara</w:t>
      </w:r>
      <w:r w:rsidRPr="00A570D7">
        <w:rPr>
          <w:rFonts w:ascii="Arial" w:eastAsia="Times New Roman" w:hAnsi="Arial" w:cs="Times New Roman"/>
          <w:spacing w:val="14"/>
          <w:szCs w:val="20"/>
          <w:lang w:eastAsia="pt-BR"/>
        </w:rPr>
        <w:t>.</w:t>
      </w:r>
    </w:p>
    <w:p w:rsidR="00A570D7" w:rsidRDefault="00A570D7" w:rsidP="00E607C0">
      <w:pPr>
        <w:spacing w:after="0" w:line="240" w:lineRule="auto"/>
        <w:ind w:firstLine="708"/>
        <w:rPr>
          <w:rFonts w:ascii="Arial" w:eastAsia="Times New Roman" w:hAnsi="Arial" w:cs="Times New Roman"/>
          <w:szCs w:val="20"/>
          <w:lang w:eastAsia="pt-BR"/>
        </w:rPr>
      </w:pPr>
      <w:r>
        <w:rPr>
          <w:rFonts w:ascii="Arial" w:eastAsia="Times New Roman" w:hAnsi="Arial" w:cs="Times New Roman"/>
          <w:szCs w:val="20"/>
          <w:lang w:eastAsia="pt-BR"/>
        </w:rPr>
        <w:t>A contratada deverá fornecer os pneus e demais equipamentos descritos colocados.</w:t>
      </w:r>
    </w:p>
    <w:p w:rsidR="00E607C0" w:rsidRDefault="00E607C0" w:rsidP="00E607C0">
      <w:pPr>
        <w:jc w:val="center"/>
        <w:rPr>
          <w:b/>
          <w:sz w:val="32"/>
        </w:rPr>
      </w:pPr>
    </w:p>
    <w:p w:rsidR="00E607C0" w:rsidRPr="00BB194B" w:rsidRDefault="00E607C0" w:rsidP="00BB194B">
      <w:pPr>
        <w:spacing w:after="0" w:line="240" w:lineRule="auto"/>
        <w:jc w:val="center"/>
        <w:rPr>
          <w:rFonts w:ascii="Arial" w:hAnsi="Arial" w:cs="Arial"/>
          <w:b/>
          <w:sz w:val="24"/>
          <w:szCs w:val="24"/>
        </w:rPr>
      </w:pPr>
      <w:r w:rsidRPr="00BB194B">
        <w:rPr>
          <w:rFonts w:ascii="Arial" w:hAnsi="Arial" w:cs="Arial"/>
          <w:b/>
          <w:sz w:val="24"/>
          <w:szCs w:val="24"/>
        </w:rPr>
        <w:t>Secretaria Municipal de Educação relação pneus transporte escolar</w:t>
      </w:r>
    </w:p>
    <w:p w:rsidR="00E607C0" w:rsidRPr="00BB194B" w:rsidRDefault="00E607C0" w:rsidP="00BB194B">
      <w:pPr>
        <w:pStyle w:val="PargrafodaLista"/>
        <w:numPr>
          <w:ilvl w:val="0"/>
          <w:numId w:val="1"/>
        </w:numPr>
        <w:spacing w:after="0" w:line="240" w:lineRule="auto"/>
        <w:ind w:left="426" w:hanging="426"/>
        <w:rPr>
          <w:rFonts w:cs="Arial"/>
          <w:szCs w:val="24"/>
        </w:rPr>
      </w:pPr>
      <w:r w:rsidRPr="00BB194B">
        <w:rPr>
          <w:rFonts w:cs="Arial"/>
          <w:szCs w:val="24"/>
        </w:rPr>
        <w:t>28 pneus 215/75/</w:t>
      </w:r>
      <w:proofErr w:type="gramStart"/>
      <w:r w:rsidRPr="00BB194B">
        <w:rPr>
          <w:rFonts w:cs="Arial"/>
          <w:szCs w:val="24"/>
        </w:rPr>
        <w:t>R17,</w:t>
      </w:r>
      <w:proofErr w:type="gramEnd"/>
      <w:r w:rsidRPr="00BB194B">
        <w:rPr>
          <w:rFonts w:cs="Arial"/>
          <w:szCs w:val="24"/>
        </w:rPr>
        <w:t>5 Radial borrachudo para os micros;</w:t>
      </w:r>
    </w:p>
    <w:p w:rsidR="00E607C0" w:rsidRPr="00BB194B" w:rsidRDefault="00E607C0" w:rsidP="00BB194B">
      <w:pPr>
        <w:pStyle w:val="PargrafodaLista"/>
        <w:numPr>
          <w:ilvl w:val="0"/>
          <w:numId w:val="1"/>
        </w:numPr>
        <w:spacing w:after="0" w:line="240" w:lineRule="auto"/>
        <w:ind w:left="426" w:hanging="426"/>
        <w:rPr>
          <w:rFonts w:cs="Arial"/>
          <w:szCs w:val="24"/>
        </w:rPr>
      </w:pPr>
      <w:r w:rsidRPr="00BB194B">
        <w:rPr>
          <w:rFonts w:cs="Arial"/>
          <w:szCs w:val="24"/>
        </w:rPr>
        <w:t>14 pneus 215/75/</w:t>
      </w:r>
      <w:proofErr w:type="gramStart"/>
      <w:r w:rsidRPr="00BB194B">
        <w:rPr>
          <w:rFonts w:cs="Arial"/>
          <w:szCs w:val="24"/>
        </w:rPr>
        <w:t>R17,</w:t>
      </w:r>
      <w:proofErr w:type="gramEnd"/>
      <w:r w:rsidRPr="00BB194B">
        <w:rPr>
          <w:rFonts w:cs="Arial"/>
          <w:szCs w:val="24"/>
        </w:rPr>
        <w:t>5 Radial liso para os micros;</w:t>
      </w:r>
    </w:p>
    <w:p w:rsidR="00E607C0" w:rsidRPr="00BB194B" w:rsidRDefault="00E607C0" w:rsidP="00BB194B">
      <w:pPr>
        <w:pStyle w:val="PargrafodaLista"/>
        <w:numPr>
          <w:ilvl w:val="0"/>
          <w:numId w:val="1"/>
        </w:numPr>
        <w:spacing w:after="0" w:line="240" w:lineRule="auto"/>
        <w:ind w:left="426" w:hanging="426"/>
        <w:rPr>
          <w:rFonts w:cs="Arial"/>
          <w:szCs w:val="24"/>
        </w:rPr>
      </w:pPr>
      <w:r w:rsidRPr="00BB194B">
        <w:rPr>
          <w:rFonts w:cs="Arial"/>
          <w:szCs w:val="24"/>
        </w:rPr>
        <w:t xml:space="preserve">20 pneus 185/R14 Radial </w:t>
      </w:r>
      <w:proofErr w:type="gramStart"/>
      <w:r w:rsidRPr="00BB194B">
        <w:rPr>
          <w:rFonts w:cs="Arial"/>
          <w:szCs w:val="24"/>
        </w:rPr>
        <w:t>8</w:t>
      </w:r>
      <w:proofErr w:type="gramEnd"/>
      <w:r w:rsidRPr="00BB194B">
        <w:rPr>
          <w:rFonts w:cs="Arial"/>
          <w:szCs w:val="24"/>
        </w:rPr>
        <w:t xml:space="preserve"> lonas 100/102R para as </w:t>
      </w:r>
      <w:proofErr w:type="spellStart"/>
      <w:r w:rsidRPr="00BB194B">
        <w:rPr>
          <w:rFonts w:cs="Arial"/>
          <w:szCs w:val="24"/>
        </w:rPr>
        <w:t>Kombis</w:t>
      </w:r>
      <w:proofErr w:type="spellEnd"/>
      <w:r w:rsidRPr="00BB194B">
        <w:rPr>
          <w:rFonts w:cs="Arial"/>
          <w:szCs w:val="24"/>
        </w:rPr>
        <w:t>;</w:t>
      </w:r>
    </w:p>
    <w:p w:rsidR="00E607C0" w:rsidRPr="00BB194B" w:rsidRDefault="00E607C0" w:rsidP="00BB194B">
      <w:pPr>
        <w:pStyle w:val="PargrafodaLista"/>
        <w:numPr>
          <w:ilvl w:val="0"/>
          <w:numId w:val="1"/>
        </w:numPr>
        <w:spacing w:after="0" w:line="240" w:lineRule="auto"/>
        <w:ind w:left="426" w:hanging="426"/>
        <w:rPr>
          <w:rFonts w:cs="Arial"/>
          <w:szCs w:val="24"/>
        </w:rPr>
      </w:pPr>
      <w:r w:rsidRPr="00BB194B">
        <w:rPr>
          <w:rFonts w:cs="Arial"/>
          <w:szCs w:val="24"/>
        </w:rPr>
        <w:t>02 pneus 1000x20 comum liso para ônibus;</w:t>
      </w:r>
    </w:p>
    <w:p w:rsidR="00E607C0" w:rsidRPr="00BB194B" w:rsidRDefault="00E607C0" w:rsidP="00BB194B">
      <w:pPr>
        <w:pStyle w:val="PargrafodaLista"/>
        <w:numPr>
          <w:ilvl w:val="0"/>
          <w:numId w:val="1"/>
        </w:numPr>
        <w:spacing w:after="0" w:line="240" w:lineRule="auto"/>
        <w:ind w:left="426" w:hanging="426"/>
        <w:rPr>
          <w:rFonts w:cs="Arial"/>
          <w:szCs w:val="24"/>
        </w:rPr>
      </w:pPr>
      <w:r w:rsidRPr="00BB194B">
        <w:rPr>
          <w:rFonts w:cs="Arial"/>
          <w:szCs w:val="24"/>
        </w:rPr>
        <w:t>04 pneus 1000x20 comum borrachudo para ônibus;</w:t>
      </w:r>
    </w:p>
    <w:p w:rsidR="00E607C0" w:rsidRPr="00BB194B" w:rsidRDefault="00E607C0" w:rsidP="00BB194B">
      <w:pPr>
        <w:pStyle w:val="PargrafodaLista"/>
        <w:numPr>
          <w:ilvl w:val="0"/>
          <w:numId w:val="1"/>
        </w:numPr>
        <w:spacing w:after="0" w:line="240" w:lineRule="auto"/>
        <w:ind w:left="426" w:hanging="426"/>
        <w:rPr>
          <w:rFonts w:cs="Arial"/>
          <w:szCs w:val="24"/>
        </w:rPr>
      </w:pPr>
      <w:r w:rsidRPr="00BB194B">
        <w:rPr>
          <w:rFonts w:cs="Arial"/>
          <w:szCs w:val="24"/>
        </w:rPr>
        <w:t>02 pneus 275/80/</w:t>
      </w:r>
      <w:proofErr w:type="gramStart"/>
      <w:r w:rsidRPr="00BB194B">
        <w:rPr>
          <w:rFonts w:cs="Arial"/>
          <w:szCs w:val="24"/>
        </w:rPr>
        <w:t>R22,</w:t>
      </w:r>
      <w:proofErr w:type="gramEnd"/>
      <w:r w:rsidRPr="00BB194B">
        <w:rPr>
          <w:rFonts w:cs="Arial"/>
          <w:szCs w:val="24"/>
        </w:rPr>
        <w:t>5 radial liso para ônibus;</w:t>
      </w:r>
    </w:p>
    <w:p w:rsidR="00E607C0" w:rsidRPr="00BB194B" w:rsidRDefault="00E607C0" w:rsidP="00BB194B">
      <w:pPr>
        <w:pStyle w:val="PargrafodaLista"/>
        <w:numPr>
          <w:ilvl w:val="0"/>
          <w:numId w:val="1"/>
        </w:numPr>
        <w:spacing w:after="0" w:line="240" w:lineRule="auto"/>
        <w:ind w:left="426" w:hanging="426"/>
        <w:rPr>
          <w:rFonts w:cs="Arial"/>
          <w:szCs w:val="24"/>
        </w:rPr>
      </w:pPr>
      <w:r w:rsidRPr="00BB194B">
        <w:rPr>
          <w:rFonts w:cs="Arial"/>
          <w:szCs w:val="24"/>
        </w:rPr>
        <w:t>04 pneus 275/80/</w:t>
      </w:r>
      <w:proofErr w:type="gramStart"/>
      <w:r w:rsidRPr="00BB194B">
        <w:rPr>
          <w:rFonts w:cs="Arial"/>
          <w:szCs w:val="24"/>
        </w:rPr>
        <w:t>R22,</w:t>
      </w:r>
      <w:proofErr w:type="gramEnd"/>
      <w:r w:rsidRPr="00BB194B">
        <w:rPr>
          <w:rFonts w:cs="Arial"/>
          <w:szCs w:val="24"/>
        </w:rPr>
        <w:t>5 radial borrachudo para ônibus;</w:t>
      </w:r>
    </w:p>
    <w:p w:rsidR="00E607C0" w:rsidRPr="00BB194B" w:rsidRDefault="00E607C0" w:rsidP="00BB194B">
      <w:pPr>
        <w:pStyle w:val="PargrafodaLista"/>
        <w:numPr>
          <w:ilvl w:val="0"/>
          <w:numId w:val="1"/>
        </w:numPr>
        <w:spacing w:after="0" w:line="240" w:lineRule="auto"/>
        <w:ind w:left="426" w:hanging="426"/>
        <w:rPr>
          <w:rFonts w:cs="Arial"/>
          <w:szCs w:val="24"/>
        </w:rPr>
      </w:pPr>
      <w:r w:rsidRPr="00BB194B">
        <w:rPr>
          <w:rFonts w:cs="Arial"/>
          <w:szCs w:val="24"/>
        </w:rPr>
        <w:t>06 câmaras de ar 1000x20;</w:t>
      </w:r>
    </w:p>
    <w:p w:rsidR="00E607C0" w:rsidRPr="00BB194B" w:rsidRDefault="00E607C0" w:rsidP="00BB194B">
      <w:pPr>
        <w:pStyle w:val="PargrafodaLista"/>
        <w:numPr>
          <w:ilvl w:val="0"/>
          <w:numId w:val="1"/>
        </w:numPr>
        <w:spacing w:after="0" w:line="240" w:lineRule="auto"/>
        <w:ind w:left="426" w:hanging="426"/>
        <w:rPr>
          <w:rFonts w:cs="Arial"/>
          <w:szCs w:val="24"/>
        </w:rPr>
      </w:pPr>
      <w:proofErr w:type="gramStart"/>
      <w:r w:rsidRPr="00BB194B">
        <w:rPr>
          <w:rFonts w:cs="Arial"/>
          <w:szCs w:val="24"/>
        </w:rPr>
        <w:t>06 Protetor</w:t>
      </w:r>
      <w:proofErr w:type="gramEnd"/>
      <w:r w:rsidRPr="00BB194B">
        <w:rPr>
          <w:rFonts w:cs="Arial"/>
          <w:szCs w:val="24"/>
        </w:rPr>
        <w:t xml:space="preserve"> de aro 20;</w:t>
      </w:r>
    </w:p>
    <w:p w:rsidR="00E607C0" w:rsidRPr="00BB194B" w:rsidRDefault="00E607C0" w:rsidP="00BB194B">
      <w:pPr>
        <w:pStyle w:val="PargrafodaLista"/>
        <w:numPr>
          <w:ilvl w:val="0"/>
          <w:numId w:val="1"/>
        </w:numPr>
        <w:spacing w:after="0" w:line="240" w:lineRule="auto"/>
        <w:ind w:left="426" w:hanging="426"/>
        <w:rPr>
          <w:rFonts w:cs="Arial"/>
          <w:szCs w:val="24"/>
        </w:rPr>
      </w:pPr>
      <w:r w:rsidRPr="00BB194B">
        <w:rPr>
          <w:rFonts w:cs="Arial"/>
          <w:szCs w:val="24"/>
        </w:rPr>
        <w:t>24 Válvulas para pneu sem câmara para micro;</w:t>
      </w:r>
    </w:p>
    <w:p w:rsidR="00E607C0" w:rsidRPr="00BB194B" w:rsidRDefault="00E607C0" w:rsidP="00BB194B">
      <w:pPr>
        <w:pStyle w:val="PargrafodaLista"/>
        <w:numPr>
          <w:ilvl w:val="0"/>
          <w:numId w:val="1"/>
        </w:numPr>
        <w:spacing w:after="0" w:line="240" w:lineRule="auto"/>
        <w:ind w:left="426" w:hanging="426"/>
        <w:rPr>
          <w:rFonts w:cs="Arial"/>
          <w:szCs w:val="24"/>
        </w:rPr>
      </w:pPr>
      <w:r w:rsidRPr="00BB194B">
        <w:rPr>
          <w:rFonts w:cs="Arial"/>
          <w:szCs w:val="24"/>
        </w:rPr>
        <w:lastRenderedPageBreak/>
        <w:t>06 Válvulas para pneu sem câmara para ônibus;</w:t>
      </w:r>
    </w:p>
    <w:p w:rsidR="00E607C0" w:rsidRPr="00BB194B" w:rsidRDefault="00E607C0" w:rsidP="00BB194B">
      <w:pPr>
        <w:pStyle w:val="PargrafodaLista"/>
        <w:numPr>
          <w:ilvl w:val="0"/>
          <w:numId w:val="1"/>
        </w:numPr>
        <w:spacing w:after="0" w:line="240" w:lineRule="auto"/>
        <w:ind w:left="426" w:hanging="426"/>
        <w:rPr>
          <w:rFonts w:cs="Arial"/>
          <w:szCs w:val="24"/>
        </w:rPr>
      </w:pPr>
      <w:r w:rsidRPr="00BB194B">
        <w:rPr>
          <w:rFonts w:cs="Arial"/>
          <w:szCs w:val="24"/>
        </w:rPr>
        <w:t xml:space="preserve">16 Válvulas para pneu sem câmara para </w:t>
      </w:r>
      <w:proofErr w:type="spellStart"/>
      <w:proofErr w:type="gramStart"/>
      <w:r w:rsidRPr="00BB194B">
        <w:rPr>
          <w:rFonts w:cs="Arial"/>
          <w:szCs w:val="24"/>
        </w:rPr>
        <w:t>kombi</w:t>
      </w:r>
      <w:proofErr w:type="spellEnd"/>
      <w:proofErr w:type="gramEnd"/>
      <w:r w:rsidRPr="00BB194B">
        <w:rPr>
          <w:rFonts w:cs="Arial"/>
          <w:szCs w:val="24"/>
        </w:rPr>
        <w:t>.</w:t>
      </w:r>
    </w:p>
    <w:p w:rsidR="00BB194B" w:rsidRDefault="00BB194B" w:rsidP="00BB194B">
      <w:pPr>
        <w:spacing w:after="0" w:line="240" w:lineRule="auto"/>
        <w:rPr>
          <w:rFonts w:ascii="Arial" w:hAnsi="Arial" w:cs="Arial"/>
          <w:sz w:val="24"/>
          <w:szCs w:val="24"/>
        </w:rPr>
      </w:pPr>
    </w:p>
    <w:p w:rsidR="00E607C0" w:rsidRPr="00BB194B" w:rsidRDefault="00E607C0" w:rsidP="00BB194B">
      <w:pPr>
        <w:spacing w:after="0" w:line="240" w:lineRule="auto"/>
        <w:rPr>
          <w:rFonts w:ascii="Arial" w:hAnsi="Arial" w:cs="Arial"/>
          <w:sz w:val="24"/>
          <w:szCs w:val="24"/>
        </w:rPr>
      </w:pPr>
      <w:r w:rsidRPr="00BB194B">
        <w:rPr>
          <w:rFonts w:ascii="Arial" w:hAnsi="Arial" w:cs="Arial"/>
          <w:sz w:val="24"/>
          <w:szCs w:val="24"/>
        </w:rPr>
        <w:t>CRAS e na Secretaria de Trabalho e Ação Social.</w:t>
      </w:r>
    </w:p>
    <w:p w:rsidR="00E607C0" w:rsidRPr="00BB194B" w:rsidRDefault="00E607C0" w:rsidP="00BB194B">
      <w:pPr>
        <w:spacing w:after="0" w:line="240" w:lineRule="auto"/>
        <w:rPr>
          <w:rFonts w:ascii="Arial" w:hAnsi="Arial" w:cs="Arial"/>
          <w:sz w:val="24"/>
          <w:szCs w:val="24"/>
        </w:rPr>
      </w:pPr>
      <w:proofErr w:type="gramStart"/>
      <w:r w:rsidRPr="00BB194B">
        <w:rPr>
          <w:rFonts w:ascii="Arial" w:hAnsi="Arial" w:cs="Arial"/>
          <w:sz w:val="24"/>
          <w:szCs w:val="24"/>
        </w:rPr>
        <w:t>1</w:t>
      </w:r>
      <w:proofErr w:type="gramEnd"/>
      <w:r w:rsidRPr="00BB194B">
        <w:rPr>
          <w:rFonts w:ascii="Arial" w:hAnsi="Arial" w:cs="Arial"/>
          <w:sz w:val="24"/>
          <w:szCs w:val="24"/>
        </w:rPr>
        <w:t xml:space="preserve"> jogo de pneus aro 175/70 – 14.</w:t>
      </w:r>
    </w:p>
    <w:p w:rsidR="00E607C0" w:rsidRPr="00BB194B" w:rsidRDefault="00E607C0" w:rsidP="00BB194B">
      <w:pPr>
        <w:spacing w:after="0" w:line="240" w:lineRule="auto"/>
        <w:rPr>
          <w:rFonts w:ascii="Arial" w:hAnsi="Arial" w:cs="Arial"/>
          <w:sz w:val="24"/>
          <w:szCs w:val="24"/>
        </w:rPr>
      </w:pPr>
      <w:proofErr w:type="gramStart"/>
      <w:r w:rsidRPr="00BB194B">
        <w:rPr>
          <w:rFonts w:ascii="Arial" w:hAnsi="Arial" w:cs="Arial"/>
          <w:sz w:val="24"/>
          <w:szCs w:val="24"/>
        </w:rPr>
        <w:t>1</w:t>
      </w:r>
      <w:proofErr w:type="gramEnd"/>
      <w:r w:rsidRPr="00BB194B">
        <w:rPr>
          <w:rFonts w:ascii="Arial" w:hAnsi="Arial" w:cs="Arial"/>
          <w:sz w:val="24"/>
          <w:szCs w:val="24"/>
        </w:rPr>
        <w:t xml:space="preserve"> jogo de pneus aro 175/70 – 13.</w:t>
      </w:r>
    </w:p>
    <w:p w:rsidR="00BB194B" w:rsidRDefault="00BB194B" w:rsidP="00BB194B">
      <w:pPr>
        <w:spacing w:after="0" w:line="240" w:lineRule="auto"/>
        <w:rPr>
          <w:rFonts w:ascii="Arial" w:hAnsi="Arial" w:cs="Arial"/>
          <w:sz w:val="24"/>
          <w:szCs w:val="24"/>
        </w:rPr>
      </w:pPr>
    </w:p>
    <w:p w:rsidR="00E607C0" w:rsidRPr="00BB194B" w:rsidRDefault="00E607C0" w:rsidP="00BB194B">
      <w:pPr>
        <w:spacing w:after="0" w:line="240" w:lineRule="auto"/>
        <w:rPr>
          <w:rFonts w:ascii="Arial" w:hAnsi="Arial" w:cs="Arial"/>
          <w:sz w:val="24"/>
          <w:szCs w:val="24"/>
        </w:rPr>
      </w:pPr>
      <w:r w:rsidRPr="00BB194B">
        <w:rPr>
          <w:rFonts w:ascii="Arial" w:hAnsi="Arial" w:cs="Arial"/>
          <w:sz w:val="24"/>
          <w:szCs w:val="24"/>
        </w:rPr>
        <w:t>Secretaria Municipal de Saúde.</w:t>
      </w:r>
    </w:p>
    <w:p w:rsidR="00E607C0" w:rsidRPr="00BB194B" w:rsidRDefault="00E607C0" w:rsidP="00BB194B">
      <w:pPr>
        <w:spacing w:after="0" w:line="240" w:lineRule="auto"/>
        <w:rPr>
          <w:rFonts w:ascii="Arial" w:hAnsi="Arial" w:cs="Arial"/>
          <w:sz w:val="24"/>
          <w:szCs w:val="24"/>
        </w:rPr>
      </w:pPr>
      <w:r w:rsidRPr="00BB194B">
        <w:rPr>
          <w:rFonts w:ascii="Arial" w:hAnsi="Arial" w:cs="Arial"/>
          <w:sz w:val="24"/>
          <w:szCs w:val="24"/>
        </w:rPr>
        <w:t xml:space="preserve">20 pneus 225/75/R16 para Van </w:t>
      </w:r>
      <w:proofErr w:type="spellStart"/>
      <w:r w:rsidRPr="00BB194B">
        <w:rPr>
          <w:rFonts w:ascii="Arial" w:hAnsi="Arial" w:cs="Arial"/>
          <w:sz w:val="24"/>
          <w:szCs w:val="24"/>
        </w:rPr>
        <w:t>Ducato</w:t>
      </w:r>
      <w:proofErr w:type="spellEnd"/>
      <w:r w:rsidR="00BB194B" w:rsidRPr="00BB194B">
        <w:rPr>
          <w:rFonts w:ascii="Arial" w:hAnsi="Arial" w:cs="Arial"/>
          <w:sz w:val="24"/>
          <w:szCs w:val="24"/>
        </w:rPr>
        <w:t>.</w:t>
      </w:r>
    </w:p>
    <w:p w:rsidR="00E607C0" w:rsidRPr="00BB194B" w:rsidRDefault="00E607C0" w:rsidP="00BB194B">
      <w:pPr>
        <w:spacing w:after="0" w:line="240" w:lineRule="auto"/>
        <w:rPr>
          <w:rFonts w:ascii="Arial" w:hAnsi="Arial" w:cs="Arial"/>
          <w:sz w:val="24"/>
          <w:szCs w:val="24"/>
        </w:rPr>
      </w:pPr>
      <w:r w:rsidRPr="00BB194B">
        <w:rPr>
          <w:rFonts w:ascii="Arial" w:hAnsi="Arial" w:cs="Arial"/>
          <w:sz w:val="24"/>
          <w:szCs w:val="24"/>
        </w:rPr>
        <w:t>36 pneus 185/70/R</w:t>
      </w:r>
      <w:r w:rsidR="00BB194B" w:rsidRPr="00BB194B">
        <w:rPr>
          <w:rFonts w:ascii="Arial" w:hAnsi="Arial" w:cs="Arial"/>
          <w:sz w:val="24"/>
          <w:szCs w:val="24"/>
        </w:rPr>
        <w:t>14.</w:t>
      </w:r>
    </w:p>
    <w:p w:rsidR="00BB194B" w:rsidRPr="00BB194B" w:rsidRDefault="00BB194B" w:rsidP="00BB194B">
      <w:pPr>
        <w:spacing w:after="0" w:line="240" w:lineRule="auto"/>
        <w:rPr>
          <w:rFonts w:ascii="Arial" w:hAnsi="Arial" w:cs="Arial"/>
          <w:sz w:val="24"/>
          <w:szCs w:val="24"/>
        </w:rPr>
      </w:pPr>
      <w:r w:rsidRPr="00BB194B">
        <w:rPr>
          <w:rFonts w:ascii="Arial" w:hAnsi="Arial" w:cs="Arial"/>
          <w:sz w:val="24"/>
          <w:szCs w:val="24"/>
        </w:rPr>
        <w:t>20 pneus 185/70/R14.</w:t>
      </w:r>
    </w:p>
    <w:p w:rsidR="00BB194B" w:rsidRPr="00BB194B" w:rsidRDefault="00BB194B" w:rsidP="00BB194B">
      <w:pPr>
        <w:spacing w:after="0" w:line="240" w:lineRule="auto"/>
        <w:rPr>
          <w:rFonts w:ascii="Arial" w:hAnsi="Arial" w:cs="Arial"/>
          <w:sz w:val="24"/>
          <w:szCs w:val="24"/>
        </w:rPr>
      </w:pPr>
      <w:r w:rsidRPr="00BB194B">
        <w:rPr>
          <w:rFonts w:ascii="Arial" w:hAnsi="Arial" w:cs="Arial"/>
          <w:sz w:val="24"/>
          <w:szCs w:val="24"/>
        </w:rPr>
        <w:t>12 pneus 235/70/R16 para Ambulância Ford Transit.</w:t>
      </w:r>
    </w:p>
    <w:p w:rsidR="00BB194B" w:rsidRPr="00BB194B" w:rsidRDefault="00BB194B" w:rsidP="00BB194B">
      <w:pPr>
        <w:spacing w:after="0" w:line="240" w:lineRule="auto"/>
        <w:rPr>
          <w:rFonts w:ascii="Arial" w:hAnsi="Arial" w:cs="Arial"/>
          <w:sz w:val="24"/>
          <w:szCs w:val="24"/>
        </w:rPr>
      </w:pPr>
      <w:r w:rsidRPr="00BB194B">
        <w:rPr>
          <w:rFonts w:ascii="Arial" w:hAnsi="Arial" w:cs="Arial"/>
          <w:sz w:val="24"/>
          <w:szCs w:val="24"/>
        </w:rPr>
        <w:t>12 pneus 235/70/R16 para Ambulância</w:t>
      </w:r>
      <w:proofErr w:type="gramStart"/>
      <w:r w:rsidRPr="00BB194B">
        <w:rPr>
          <w:rFonts w:ascii="Arial" w:hAnsi="Arial" w:cs="Arial"/>
          <w:sz w:val="24"/>
          <w:szCs w:val="24"/>
        </w:rPr>
        <w:t xml:space="preserve">  </w:t>
      </w:r>
      <w:proofErr w:type="gramEnd"/>
      <w:r w:rsidRPr="00BB194B">
        <w:rPr>
          <w:rFonts w:ascii="Arial" w:hAnsi="Arial" w:cs="Arial"/>
          <w:sz w:val="24"/>
          <w:szCs w:val="24"/>
        </w:rPr>
        <w:t>Ford Transit.</w:t>
      </w:r>
    </w:p>
    <w:p w:rsidR="00BB194B" w:rsidRDefault="00BB194B" w:rsidP="00BB194B">
      <w:pPr>
        <w:spacing w:after="0" w:line="240" w:lineRule="auto"/>
        <w:rPr>
          <w:rFonts w:ascii="Arial" w:hAnsi="Arial" w:cs="Arial"/>
          <w:sz w:val="24"/>
          <w:szCs w:val="24"/>
        </w:rPr>
      </w:pPr>
      <w:r w:rsidRPr="00BB194B">
        <w:rPr>
          <w:rFonts w:ascii="Arial" w:hAnsi="Arial" w:cs="Arial"/>
          <w:sz w:val="24"/>
          <w:szCs w:val="24"/>
        </w:rPr>
        <w:t>12 pneus 195/65/R15 para Spin.</w:t>
      </w:r>
    </w:p>
    <w:p w:rsidR="00BB194B" w:rsidRPr="00BB194B" w:rsidRDefault="00BB194B" w:rsidP="00BB194B">
      <w:pPr>
        <w:spacing w:after="0" w:line="240" w:lineRule="auto"/>
        <w:rPr>
          <w:rFonts w:ascii="Arial" w:hAnsi="Arial" w:cs="Arial"/>
          <w:sz w:val="24"/>
          <w:szCs w:val="24"/>
        </w:rPr>
      </w:pPr>
    </w:p>
    <w:p w:rsidR="00BB194B" w:rsidRDefault="00BB194B" w:rsidP="00BB194B">
      <w:pPr>
        <w:spacing w:after="0" w:line="240" w:lineRule="auto"/>
        <w:rPr>
          <w:rFonts w:ascii="Arial" w:hAnsi="Arial" w:cs="Arial"/>
          <w:sz w:val="24"/>
          <w:szCs w:val="24"/>
        </w:rPr>
      </w:pPr>
      <w:r w:rsidRPr="00BB194B">
        <w:rPr>
          <w:rFonts w:ascii="Arial" w:hAnsi="Arial" w:cs="Arial"/>
          <w:sz w:val="24"/>
          <w:szCs w:val="24"/>
        </w:rPr>
        <w:t xml:space="preserve">Secretaria </w:t>
      </w:r>
      <w:r w:rsidR="002B5DCC">
        <w:rPr>
          <w:rFonts w:ascii="Arial" w:hAnsi="Arial" w:cs="Arial"/>
          <w:sz w:val="24"/>
          <w:szCs w:val="24"/>
        </w:rPr>
        <w:t>Municipal de Administração</w:t>
      </w:r>
      <w:r w:rsidRPr="00BB194B">
        <w:rPr>
          <w:rFonts w:ascii="Arial" w:hAnsi="Arial" w:cs="Arial"/>
          <w:sz w:val="24"/>
          <w:szCs w:val="24"/>
        </w:rPr>
        <w:t>.</w:t>
      </w:r>
    </w:p>
    <w:p w:rsidR="002B5DCC" w:rsidRPr="00BB194B" w:rsidRDefault="002B5DCC" w:rsidP="002B5DCC">
      <w:pPr>
        <w:spacing w:after="0" w:line="240" w:lineRule="auto"/>
        <w:rPr>
          <w:rFonts w:ascii="Arial" w:hAnsi="Arial" w:cs="Arial"/>
          <w:sz w:val="24"/>
          <w:szCs w:val="24"/>
        </w:rPr>
      </w:pPr>
      <w:proofErr w:type="gramStart"/>
      <w:r>
        <w:rPr>
          <w:rFonts w:ascii="Arial" w:hAnsi="Arial" w:cs="Arial"/>
          <w:sz w:val="24"/>
          <w:szCs w:val="24"/>
        </w:rPr>
        <w:t>2</w:t>
      </w:r>
      <w:proofErr w:type="gramEnd"/>
      <w:r w:rsidR="00200F60">
        <w:rPr>
          <w:rFonts w:ascii="Arial" w:hAnsi="Arial" w:cs="Arial"/>
          <w:sz w:val="24"/>
          <w:szCs w:val="24"/>
        </w:rPr>
        <w:t xml:space="preserve"> jogo de pneus aro 18</w:t>
      </w:r>
      <w:r w:rsidRPr="00BB194B">
        <w:rPr>
          <w:rFonts w:ascii="Arial" w:hAnsi="Arial" w:cs="Arial"/>
          <w:sz w:val="24"/>
          <w:szCs w:val="24"/>
        </w:rPr>
        <w:t>5/70 – 14.</w:t>
      </w:r>
    </w:p>
    <w:p w:rsidR="002B5DCC" w:rsidRPr="00BB194B" w:rsidRDefault="002B5DCC" w:rsidP="00BB194B">
      <w:pPr>
        <w:spacing w:after="0" w:line="240" w:lineRule="auto"/>
        <w:rPr>
          <w:rFonts w:ascii="Arial" w:hAnsi="Arial" w:cs="Arial"/>
          <w:sz w:val="24"/>
          <w:szCs w:val="24"/>
        </w:rPr>
      </w:pPr>
    </w:p>
    <w:p w:rsidR="00E607C0" w:rsidRPr="00BB194B" w:rsidRDefault="00E607C0" w:rsidP="00BB194B">
      <w:pPr>
        <w:spacing w:after="0" w:line="240" w:lineRule="auto"/>
        <w:rPr>
          <w:rFonts w:ascii="Arial" w:hAnsi="Arial" w:cs="Arial"/>
          <w:sz w:val="24"/>
          <w:szCs w:val="24"/>
        </w:rPr>
      </w:pPr>
    </w:p>
    <w:p w:rsidR="00E607C0" w:rsidRPr="00A570D7" w:rsidRDefault="00E607C0" w:rsidP="00E607C0">
      <w:pPr>
        <w:spacing w:after="0" w:line="240" w:lineRule="auto"/>
        <w:ind w:firstLine="708"/>
        <w:rPr>
          <w:rFonts w:ascii="Arial" w:eastAsia="Times New Roman" w:hAnsi="Arial" w:cs="Times New Roman"/>
          <w:szCs w:val="20"/>
          <w:lang w:eastAsia="pt-BR"/>
        </w:rPr>
      </w:pPr>
    </w:p>
    <w:p w:rsidR="00A570D7" w:rsidRPr="00A570D7" w:rsidRDefault="00A570D7" w:rsidP="00A570D7">
      <w:pPr>
        <w:spacing w:before="120" w:after="0" w:line="360" w:lineRule="auto"/>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2. DA APRESENTAÇÃO DOS ENVELOPES:</w:t>
      </w:r>
    </w:p>
    <w:p w:rsidR="00A570D7" w:rsidRPr="00A570D7" w:rsidRDefault="00A570D7" w:rsidP="00A570D7">
      <w:pPr>
        <w:spacing w:after="160" w:line="240" w:lineRule="auto"/>
        <w:ind w:left="360"/>
        <w:jc w:val="both"/>
        <w:rPr>
          <w:rFonts w:ascii="Arial" w:eastAsia="Times New Roman" w:hAnsi="Arial" w:cs="Times New Roman"/>
        </w:rPr>
      </w:pPr>
      <w:r w:rsidRPr="00A570D7">
        <w:rPr>
          <w:rFonts w:ascii="Arial" w:eastAsia="Times New Roman" w:hAnsi="Arial" w:cs="Times New Roman"/>
        </w:rPr>
        <w:t xml:space="preserve">Para participação no certame, a licitante, além de atender ao disposto no item </w:t>
      </w:r>
      <w:proofErr w:type="gramStart"/>
      <w:r w:rsidRPr="00A570D7">
        <w:rPr>
          <w:rFonts w:ascii="Arial" w:eastAsia="Times New Roman" w:hAnsi="Arial" w:cs="Times New Roman"/>
        </w:rPr>
        <w:t>7</w:t>
      </w:r>
      <w:proofErr w:type="gramEnd"/>
      <w:r w:rsidRPr="00A570D7">
        <w:rPr>
          <w:rFonts w:ascii="Arial" w:eastAsia="Times New Roman" w:hAnsi="Arial" w:cs="Times New Roman"/>
        </w:rPr>
        <w:t xml:space="preserve"> deste edital, deverá apresentar a sua proposta de preço e documentos de habilitação em envelopes distintos, lacrados, não transparentes, identificados, respectivamente, como de n° 1 e n° 2, para o que se sugere a seguinte inscrição:</w:t>
      </w:r>
    </w:p>
    <w:p w:rsidR="00A570D7" w:rsidRPr="00A570D7" w:rsidRDefault="00A570D7" w:rsidP="00A570D7">
      <w:pPr>
        <w:spacing w:before="120" w:after="0" w:line="360" w:lineRule="auto"/>
        <w:ind w:firstLine="1418"/>
        <w:jc w:val="both"/>
        <w:rPr>
          <w:rFonts w:ascii="Arial" w:eastAsia="Times New Roman" w:hAnsi="Arial" w:cs="Times New Roman"/>
          <w:lang w:eastAsia="pt-BR"/>
        </w:rPr>
      </w:pPr>
    </w:p>
    <w:p w:rsidR="00A570D7" w:rsidRPr="00A570D7" w:rsidRDefault="00A570D7" w:rsidP="00A570D7">
      <w:pPr>
        <w:spacing w:before="120" w:after="0" w:line="240" w:lineRule="auto"/>
        <w:ind w:firstLine="1418"/>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AO MUNICÍPIO DE SALTO DO JACUÍ- RS</w:t>
      </w:r>
    </w:p>
    <w:p w:rsidR="00A570D7" w:rsidRPr="00A570D7" w:rsidRDefault="002B5DCC" w:rsidP="00A570D7">
      <w:pPr>
        <w:spacing w:before="120" w:after="0" w:line="240" w:lineRule="auto"/>
        <w:ind w:firstLine="1418"/>
        <w:jc w:val="both"/>
        <w:rPr>
          <w:rFonts w:ascii="Arial" w:eastAsia="Times New Roman" w:hAnsi="Arial" w:cs="Times New Roman"/>
          <w:b/>
          <w:szCs w:val="20"/>
          <w:lang w:eastAsia="pt-BR"/>
        </w:rPr>
      </w:pPr>
      <w:r>
        <w:rPr>
          <w:rFonts w:ascii="Arial" w:eastAsia="Times New Roman" w:hAnsi="Arial" w:cs="Times New Roman"/>
          <w:b/>
          <w:szCs w:val="20"/>
          <w:lang w:eastAsia="pt-BR"/>
        </w:rPr>
        <w:t>EDITAL DE PREGÃO Nº 002</w:t>
      </w:r>
      <w:r w:rsidR="00A570D7" w:rsidRPr="00A570D7">
        <w:rPr>
          <w:rFonts w:ascii="Arial" w:eastAsia="Times New Roman" w:hAnsi="Arial" w:cs="Times New Roman"/>
          <w:b/>
          <w:szCs w:val="20"/>
          <w:lang w:eastAsia="pt-BR"/>
        </w:rPr>
        <w:t>/2016</w:t>
      </w:r>
    </w:p>
    <w:p w:rsidR="00A570D7" w:rsidRPr="00A570D7" w:rsidRDefault="00A570D7" w:rsidP="00A570D7">
      <w:pPr>
        <w:spacing w:before="120" w:after="0" w:line="240" w:lineRule="auto"/>
        <w:ind w:firstLine="1418"/>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 xml:space="preserve">ENVELOPE Nº 01 - PROPOSTA </w:t>
      </w:r>
    </w:p>
    <w:p w:rsidR="00A570D7" w:rsidRPr="00A570D7" w:rsidRDefault="00A570D7" w:rsidP="00A570D7">
      <w:pPr>
        <w:spacing w:before="120" w:after="0" w:line="240" w:lineRule="auto"/>
        <w:ind w:firstLine="1418"/>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PROPONENTE (NOME COMPLETO)</w:t>
      </w:r>
    </w:p>
    <w:p w:rsidR="00A570D7" w:rsidRPr="00A570D7" w:rsidRDefault="00A570D7" w:rsidP="00A570D7">
      <w:pPr>
        <w:spacing w:before="120" w:after="0" w:line="240" w:lineRule="auto"/>
        <w:ind w:firstLine="1418"/>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w:t>
      </w:r>
    </w:p>
    <w:p w:rsidR="00A570D7" w:rsidRPr="00A570D7" w:rsidRDefault="00A570D7" w:rsidP="00A570D7">
      <w:pPr>
        <w:spacing w:before="120" w:after="0" w:line="240" w:lineRule="auto"/>
        <w:ind w:firstLine="1418"/>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AO MUNICÍPIO DE SALTO DO JACUÍ - RS</w:t>
      </w:r>
    </w:p>
    <w:p w:rsidR="00A570D7" w:rsidRPr="00A570D7" w:rsidRDefault="002B5DCC" w:rsidP="00A570D7">
      <w:pPr>
        <w:spacing w:before="120" w:after="0" w:line="240" w:lineRule="auto"/>
        <w:ind w:firstLine="1418"/>
        <w:jc w:val="both"/>
        <w:rPr>
          <w:rFonts w:ascii="Arial" w:eastAsia="Times New Roman" w:hAnsi="Arial" w:cs="Times New Roman"/>
          <w:b/>
          <w:szCs w:val="20"/>
          <w:lang w:eastAsia="pt-BR"/>
        </w:rPr>
      </w:pPr>
      <w:r>
        <w:rPr>
          <w:rFonts w:ascii="Arial" w:eastAsia="Times New Roman" w:hAnsi="Arial" w:cs="Times New Roman"/>
          <w:b/>
          <w:szCs w:val="20"/>
          <w:lang w:eastAsia="pt-BR"/>
        </w:rPr>
        <w:t>EDITAL DE PREGÃO Nº 002</w:t>
      </w:r>
      <w:r w:rsidR="00A570D7" w:rsidRPr="00A570D7">
        <w:rPr>
          <w:rFonts w:ascii="Arial" w:eastAsia="Times New Roman" w:hAnsi="Arial" w:cs="Times New Roman"/>
          <w:b/>
          <w:szCs w:val="20"/>
          <w:lang w:eastAsia="pt-BR"/>
        </w:rPr>
        <w:t>/2016</w:t>
      </w:r>
    </w:p>
    <w:p w:rsidR="00A570D7" w:rsidRPr="00A570D7" w:rsidRDefault="00A570D7" w:rsidP="00A570D7">
      <w:pPr>
        <w:spacing w:before="120" w:after="0" w:line="240" w:lineRule="auto"/>
        <w:ind w:firstLine="1418"/>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ENVELOPE Nº 02 - DOCUMENTAÇÃO</w:t>
      </w:r>
    </w:p>
    <w:p w:rsidR="00A570D7" w:rsidRPr="00A570D7" w:rsidRDefault="00A570D7" w:rsidP="00A570D7">
      <w:pPr>
        <w:spacing w:before="120" w:after="0" w:line="240" w:lineRule="auto"/>
        <w:ind w:firstLine="1418"/>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PROPONENTE (NOME COMPLETO)</w:t>
      </w:r>
    </w:p>
    <w:p w:rsidR="00A570D7" w:rsidRPr="00A570D7" w:rsidRDefault="00A570D7" w:rsidP="00A570D7">
      <w:pPr>
        <w:spacing w:before="120" w:after="0" w:line="360" w:lineRule="auto"/>
        <w:ind w:firstLine="1418"/>
        <w:jc w:val="both"/>
        <w:rPr>
          <w:rFonts w:ascii="Arial" w:eastAsia="Times New Roman" w:hAnsi="Arial" w:cs="Times New Roman"/>
          <w:szCs w:val="20"/>
          <w:lang w:eastAsia="pt-BR"/>
        </w:rPr>
      </w:pPr>
    </w:p>
    <w:p w:rsidR="00A570D7" w:rsidRPr="00A570D7" w:rsidRDefault="00A570D7" w:rsidP="00A570D7">
      <w:pPr>
        <w:spacing w:before="120" w:after="0" w:line="360" w:lineRule="auto"/>
        <w:ind w:firstLine="1418"/>
        <w:jc w:val="both"/>
        <w:rPr>
          <w:rFonts w:ascii="Arial" w:eastAsia="Times New Roman" w:hAnsi="Arial" w:cs="Times New Roman"/>
          <w:szCs w:val="20"/>
          <w:lang w:eastAsia="pt-BR"/>
        </w:rPr>
      </w:pPr>
    </w:p>
    <w:p w:rsidR="00A570D7" w:rsidRPr="00A570D7" w:rsidRDefault="00A570D7" w:rsidP="00A570D7">
      <w:pPr>
        <w:spacing w:before="120" w:after="0" w:line="360" w:lineRule="auto"/>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3. DA REPRESENTAÇÃO E DO CREDENCIAMENTO:</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3.1.</w:t>
      </w:r>
      <w:r w:rsidRPr="00A570D7">
        <w:rPr>
          <w:rFonts w:ascii="Arial" w:eastAsia="Times New Roman" w:hAnsi="Arial" w:cs="Times New Roman"/>
          <w:szCs w:val="20"/>
          <w:lang w:eastAsia="pt-BR"/>
        </w:rPr>
        <w:t xml:space="preserve"> </w:t>
      </w:r>
      <w:r w:rsidRPr="00A570D7">
        <w:rPr>
          <w:rFonts w:ascii="Arial" w:eastAsia="Times New Roman" w:hAnsi="Arial" w:cs="Times New Roman"/>
          <w:szCs w:val="20"/>
          <w:lang w:eastAsia="pt-BR"/>
        </w:rPr>
        <w:tab/>
        <w:t xml:space="preserve">A licitante deverá apresentar-se para credenciamento junto ao pregoeiro, diretamente, por meio de seu representante legal, ou através de procurador regularmente </w:t>
      </w:r>
      <w:r w:rsidRPr="00A570D7">
        <w:rPr>
          <w:rFonts w:ascii="Arial" w:eastAsia="Times New Roman" w:hAnsi="Arial" w:cs="Times New Roman"/>
          <w:szCs w:val="20"/>
          <w:lang w:eastAsia="pt-BR"/>
        </w:rPr>
        <w:lastRenderedPageBreak/>
        <w:t>constituído, que devidamente identificado e credenciado, será o único admitido a intervir no procedimento licitatório, no interesse da representada.</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3.1.1.</w:t>
      </w:r>
      <w:r w:rsidRPr="00A570D7">
        <w:rPr>
          <w:rFonts w:ascii="Arial" w:eastAsia="Times New Roman" w:hAnsi="Arial" w:cs="Times New Roman"/>
          <w:b/>
          <w:szCs w:val="20"/>
          <w:lang w:eastAsia="pt-BR"/>
        </w:rPr>
        <w:tab/>
      </w:r>
      <w:r w:rsidRPr="00A570D7">
        <w:rPr>
          <w:rFonts w:ascii="Arial" w:eastAsia="Times New Roman" w:hAnsi="Arial" w:cs="Times New Roman"/>
          <w:szCs w:val="20"/>
          <w:lang w:eastAsia="pt-BR"/>
        </w:rPr>
        <w:t>A identificação será realizada, exclusivamente, através da apresentação de documento de identidade.</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3.2.</w:t>
      </w:r>
      <w:r w:rsidRPr="00A570D7">
        <w:rPr>
          <w:rFonts w:ascii="Arial" w:eastAsia="Times New Roman" w:hAnsi="Arial" w:cs="Times New Roman"/>
          <w:szCs w:val="20"/>
          <w:lang w:eastAsia="pt-BR"/>
        </w:rPr>
        <w:t xml:space="preserve"> </w:t>
      </w:r>
      <w:r w:rsidRPr="00A570D7">
        <w:rPr>
          <w:rFonts w:ascii="Arial" w:eastAsia="Times New Roman" w:hAnsi="Arial" w:cs="Times New Roman"/>
          <w:szCs w:val="20"/>
          <w:lang w:eastAsia="pt-BR"/>
        </w:rPr>
        <w:tab/>
        <w:t>A documentação referente ao credenciamento de que trata o item 3.1 deverá ser apresentada fora dos envelopes.</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 xml:space="preserve">3.3. </w:t>
      </w:r>
      <w:r w:rsidRPr="00A570D7">
        <w:rPr>
          <w:rFonts w:ascii="Arial" w:eastAsia="Times New Roman" w:hAnsi="Arial" w:cs="Times New Roman"/>
          <w:b/>
          <w:szCs w:val="20"/>
          <w:lang w:eastAsia="pt-BR"/>
        </w:rPr>
        <w:tab/>
      </w:r>
      <w:r w:rsidRPr="00A570D7">
        <w:rPr>
          <w:rFonts w:ascii="Arial" w:eastAsia="Times New Roman" w:hAnsi="Arial" w:cs="Times New Roman"/>
          <w:szCs w:val="20"/>
          <w:lang w:eastAsia="pt-BR"/>
        </w:rPr>
        <w:t>O credenciamento será efetuado da seguinte forma:</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a) </w:t>
      </w:r>
      <w:r w:rsidRPr="00A570D7">
        <w:rPr>
          <w:rFonts w:ascii="Arial" w:eastAsia="Times New Roman" w:hAnsi="Arial" w:cs="Times New Roman"/>
          <w:szCs w:val="20"/>
          <w:lang w:eastAsia="pt-BR"/>
        </w:rPr>
        <w:t>se representada diretamente, por meio de dirigente, proprietário, sócio ou assemelhado, deverá apresentar:</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r>
      <w:proofErr w:type="gramStart"/>
      <w:r w:rsidRPr="00A570D7">
        <w:rPr>
          <w:rFonts w:ascii="Arial" w:eastAsia="Times New Roman" w:hAnsi="Arial" w:cs="Times New Roman"/>
          <w:b/>
          <w:szCs w:val="20"/>
          <w:lang w:eastAsia="pt-BR"/>
        </w:rPr>
        <w:t>a.</w:t>
      </w:r>
      <w:proofErr w:type="gramEnd"/>
      <w:r w:rsidRPr="00A570D7">
        <w:rPr>
          <w:rFonts w:ascii="Arial" w:eastAsia="Times New Roman" w:hAnsi="Arial" w:cs="Times New Roman"/>
          <w:b/>
          <w:szCs w:val="20"/>
          <w:lang w:eastAsia="pt-BR"/>
        </w:rPr>
        <w:t xml:space="preserve">1) </w:t>
      </w:r>
      <w:r w:rsidRPr="00A570D7">
        <w:rPr>
          <w:rFonts w:ascii="Arial" w:eastAsia="Times New Roman" w:hAnsi="Arial" w:cs="Times New Roman"/>
          <w:szCs w:val="20"/>
          <w:lang w:eastAsia="pt-BR"/>
        </w:rPr>
        <w:t>cópia do respectivo Estatuto ou Contrato Social em vigor, devidamente registrado;</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r>
      <w:proofErr w:type="gramStart"/>
      <w:r w:rsidRPr="00A570D7">
        <w:rPr>
          <w:rFonts w:ascii="Arial" w:eastAsia="Times New Roman" w:hAnsi="Arial" w:cs="Times New Roman"/>
          <w:b/>
          <w:szCs w:val="20"/>
          <w:lang w:eastAsia="pt-BR"/>
        </w:rPr>
        <w:t>a.</w:t>
      </w:r>
      <w:proofErr w:type="gramEnd"/>
      <w:r w:rsidRPr="00A570D7">
        <w:rPr>
          <w:rFonts w:ascii="Arial" w:eastAsia="Times New Roman" w:hAnsi="Arial" w:cs="Times New Roman"/>
          <w:b/>
          <w:szCs w:val="20"/>
          <w:lang w:eastAsia="pt-BR"/>
        </w:rPr>
        <w:t xml:space="preserve">2) </w:t>
      </w:r>
      <w:r w:rsidRPr="00A570D7">
        <w:rPr>
          <w:rFonts w:ascii="Arial" w:eastAsia="Times New Roman" w:hAnsi="Arial" w:cs="Times New Roman"/>
          <w:szCs w:val="20"/>
          <w:lang w:eastAsia="pt-BR"/>
        </w:rPr>
        <w:t>documento de eleição de seus administradores, em se tratando de sociedade comercial ou de sociedade por ações;</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r>
      <w:proofErr w:type="gramStart"/>
      <w:r w:rsidRPr="00A570D7">
        <w:rPr>
          <w:rFonts w:ascii="Arial" w:eastAsia="Times New Roman" w:hAnsi="Arial" w:cs="Times New Roman"/>
          <w:b/>
          <w:szCs w:val="20"/>
          <w:lang w:eastAsia="pt-BR"/>
        </w:rPr>
        <w:t>a.</w:t>
      </w:r>
      <w:proofErr w:type="gramEnd"/>
      <w:r w:rsidRPr="00A570D7">
        <w:rPr>
          <w:rFonts w:ascii="Arial" w:eastAsia="Times New Roman" w:hAnsi="Arial" w:cs="Times New Roman"/>
          <w:b/>
          <w:szCs w:val="20"/>
          <w:lang w:eastAsia="pt-BR"/>
        </w:rPr>
        <w:t>3)</w:t>
      </w:r>
      <w:r w:rsidRPr="00A570D7">
        <w:rPr>
          <w:rFonts w:ascii="Arial" w:eastAsia="Times New Roman" w:hAnsi="Arial" w:cs="Times New Roman"/>
          <w:szCs w:val="20"/>
          <w:lang w:eastAsia="pt-BR"/>
        </w:rPr>
        <w:t xml:space="preserve"> inscrição do ato constitutivo, acompanhado de prova de diretoria em exercício, no caso de sociedade civil;</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r>
      <w:proofErr w:type="gramStart"/>
      <w:r w:rsidRPr="00A570D7">
        <w:rPr>
          <w:rFonts w:ascii="Arial" w:eastAsia="Times New Roman" w:hAnsi="Arial" w:cs="Times New Roman"/>
          <w:b/>
          <w:szCs w:val="20"/>
          <w:lang w:eastAsia="pt-BR"/>
        </w:rPr>
        <w:t>a.</w:t>
      </w:r>
      <w:proofErr w:type="gramEnd"/>
      <w:r w:rsidRPr="00A570D7">
        <w:rPr>
          <w:rFonts w:ascii="Arial" w:eastAsia="Times New Roman" w:hAnsi="Arial" w:cs="Times New Roman"/>
          <w:b/>
          <w:szCs w:val="20"/>
          <w:lang w:eastAsia="pt-BR"/>
        </w:rPr>
        <w:t>4)</w:t>
      </w:r>
      <w:r w:rsidRPr="00A570D7">
        <w:rPr>
          <w:rFonts w:ascii="Arial" w:eastAsia="Times New Roman" w:hAnsi="Arial" w:cs="Times New Roman"/>
          <w:szCs w:val="20"/>
          <w:lang w:eastAsia="pt-BR"/>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r>
      <w:proofErr w:type="gramStart"/>
      <w:r w:rsidRPr="00A570D7">
        <w:rPr>
          <w:rFonts w:ascii="Arial" w:eastAsia="Times New Roman" w:hAnsi="Arial" w:cs="Times New Roman"/>
          <w:b/>
          <w:szCs w:val="20"/>
          <w:lang w:eastAsia="pt-BR"/>
        </w:rPr>
        <w:t>a.</w:t>
      </w:r>
      <w:proofErr w:type="gramEnd"/>
      <w:r w:rsidRPr="00A570D7">
        <w:rPr>
          <w:rFonts w:ascii="Arial" w:eastAsia="Times New Roman" w:hAnsi="Arial" w:cs="Times New Roman"/>
          <w:b/>
          <w:szCs w:val="20"/>
          <w:lang w:eastAsia="pt-BR"/>
        </w:rPr>
        <w:t>5)</w:t>
      </w:r>
      <w:r w:rsidRPr="00A570D7">
        <w:rPr>
          <w:rFonts w:ascii="Arial" w:eastAsia="Times New Roman" w:hAnsi="Arial" w:cs="Times New Roman"/>
          <w:szCs w:val="20"/>
          <w:lang w:eastAsia="pt-BR"/>
        </w:rPr>
        <w:t xml:space="preserve"> registro comercial, se empresa individual.</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b) </w:t>
      </w:r>
      <w:r w:rsidRPr="00A570D7">
        <w:rPr>
          <w:rFonts w:ascii="Arial" w:eastAsia="Times New Roman" w:hAnsi="Arial" w:cs="Times New Roman"/>
          <w:szCs w:val="20"/>
          <w:lang w:eastAsia="pt-BR"/>
        </w:rPr>
        <w:t>se representada por procurador, deverá apresentar:</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r>
      <w:proofErr w:type="gramStart"/>
      <w:r w:rsidRPr="00A570D7">
        <w:rPr>
          <w:rFonts w:ascii="Arial" w:eastAsia="Times New Roman" w:hAnsi="Arial" w:cs="Times New Roman"/>
          <w:b/>
          <w:szCs w:val="20"/>
          <w:lang w:eastAsia="pt-BR"/>
        </w:rPr>
        <w:t>b.</w:t>
      </w:r>
      <w:proofErr w:type="gramEnd"/>
      <w:r w:rsidRPr="00A570D7">
        <w:rPr>
          <w:rFonts w:ascii="Arial" w:eastAsia="Times New Roman" w:hAnsi="Arial" w:cs="Times New Roman"/>
          <w:b/>
          <w:szCs w:val="20"/>
          <w:lang w:eastAsia="pt-BR"/>
        </w:rPr>
        <w:t>1)</w:t>
      </w:r>
      <w:r w:rsidRPr="00A570D7">
        <w:rPr>
          <w:rFonts w:ascii="Arial" w:eastAsia="Times New Roman" w:hAnsi="Arial" w:cs="Times New Roman"/>
          <w:szCs w:val="20"/>
          <w:lang w:eastAsia="pt-BR"/>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r>
      <w:proofErr w:type="gramStart"/>
      <w:r w:rsidRPr="00A570D7">
        <w:rPr>
          <w:rFonts w:ascii="Arial" w:eastAsia="Times New Roman" w:hAnsi="Arial" w:cs="Times New Roman"/>
          <w:b/>
          <w:szCs w:val="20"/>
          <w:lang w:eastAsia="pt-BR"/>
        </w:rPr>
        <w:t>b.</w:t>
      </w:r>
      <w:proofErr w:type="gramEnd"/>
      <w:r w:rsidRPr="00A570D7">
        <w:rPr>
          <w:rFonts w:ascii="Arial" w:eastAsia="Times New Roman" w:hAnsi="Arial" w:cs="Times New Roman"/>
          <w:b/>
          <w:szCs w:val="20"/>
          <w:lang w:eastAsia="pt-BR"/>
        </w:rPr>
        <w:t xml:space="preserve">2) </w:t>
      </w:r>
      <w:r w:rsidRPr="00A570D7">
        <w:rPr>
          <w:rFonts w:ascii="Arial" w:eastAsia="Times New Roman" w:hAnsi="Arial" w:cs="Times New Roman"/>
          <w:szCs w:val="20"/>
          <w:lang w:eastAsia="pt-BR"/>
        </w:rPr>
        <w:t xml:space="preserve">carta de credenciamento outorgado pelos representantes legais da licitante, comprovando a existência dos necessários poderes para formulação de propostas e para prática de todos os demais atos inerentes ao certame. </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lastRenderedPageBreak/>
        <w:tab/>
        <w:t xml:space="preserve">Observação </w:t>
      </w:r>
      <w:proofErr w:type="gramStart"/>
      <w:r w:rsidRPr="00A570D7">
        <w:rPr>
          <w:rFonts w:ascii="Arial" w:eastAsia="Times New Roman" w:hAnsi="Arial" w:cs="Times New Roman"/>
          <w:b/>
          <w:szCs w:val="20"/>
          <w:lang w:eastAsia="pt-BR"/>
        </w:rPr>
        <w:t>1</w:t>
      </w:r>
      <w:proofErr w:type="gramEnd"/>
      <w:r w:rsidRPr="00A570D7">
        <w:rPr>
          <w:rFonts w:ascii="Arial" w:eastAsia="Times New Roman" w:hAnsi="Arial" w:cs="Times New Roman"/>
          <w:b/>
          <w:szCs w:val="20"/>
          <w:lang w:eastAsia="pt-BR"/>
        </w:rPr>
        <w:t xml:space="preserve">: </w:t>
      </w:r>
      <w:r w:rsidRPr="00A570D7">
        <w:rPr>
          <w:rFonts w:ascii="Arial" w:eastAsia="Times New Roman" w:hAnsi="Arial" w:cs="Times New Roman"/>
          <w:szCs w:val="20"/>
          <w:lang w:eastAsia="pt-BR"/>
        </w:rPr>
        <w:t>Em ambos os casos (b.1 e b.2), o instrumento de mandato deverá estar acompanhado do ato de investidura do outorgante como representante legal da empresa.</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Observação </w:t>
      </w:r>
      <w:proofErr w:type="gramStart"/>
      <w:r w:rsidRPr="00A570D7">
        <w:rPr>
          <w:rFonts w:ascii="Arial" w:eastAsia="Times New Roman" w:hAnsi="Arial" w:cs="Times New Roman"/>
          <w:b/>
          <w:szCs w:val="20"/>
          <w:lang w:eastAsia="pt-BR"/>
        </w:rPr>
        <w:t>2</w:t>
      </w:r>
      <w:proofErr w:type="gramEnd"/>
      <w:r w:rsidRPr="00A570D7">
        <w:rPr>
          <w:rFonts w:ascii="Arial" w:eastAsia="Times New Roman" w:hAnsi="Arial" w:cs="Times New Roman"/>
          <w:b/>
          <w:szCs w:val="20"/>
          <w:lang w:eastAsia="pt-BR"/>
        </w:rPr>
        <w:t xml:space="preserve">: </w:t>
      </w:r>
      <w:r w:rsidRPr="00A570D7">
        <w:rPr>
          <w:rFonts w:ascii="Arial" w:eastAsia="Times New Roman" w:hAnsi="Arial" w:cs="Times New Roman"/>
          <w:szCs w:val="20"/>
          <w:lang w:eastAsia="pt-BR"/>
        </w:rPr>
        <w:t>Caso o contrato social ou o estatuto determinem que mais de uma pessoa deva assinar a carta de credenciamento para o representante da empresa, a falta de qualquer uma invalida o documento para os fins deste procedimento licitatório.</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3.4. </w:t>
      </w:r>
      <w:r w:rsidRPr="00A570D7">
        <w:rPr>
          <w:rFonts w:ascii="Arial" w:eastAsia="Times New Roman" w:hAnsi="Arial" w:cs="Times New Roman"/>
          <w:szCs w:val="20"/>
          <w:lang w:eastAsia="pt-BR"/>
        </w:rPr>
        <w:t xml:space="preserve">Para exercer os direitos de ofertar lances e/ou manifestar intenção de recorrer, é </w:t>
      </w:r>
      <w:r w:rsidR="002B5DCC" w:rsidRPr="00A570D7">
        <w:rPr>
          <w:rFonts w:ascii="Arial" w:eastAsia="Times New Roman" w:hAnsi="Arial" w:cs="Times New Roman"/>
          <w:szCs w:val="20"/>
          <w:lang w:eastAsia="pt-BR"/>
        </w:rPr>
        <w:t>obrigatório</w:t>
      </w:r>
      <w:r w:rsidRPr="00A570D7">
        <w:rPr>
          <w:rFonts w:ascii="Arial" w:eastAsia="Times New Roman" w:hAnsi="Arial" w:cs="Times New Roman"/>
          <w:szCs w:val="20"/>
          <w:lang w:eastAsia="pt-BR"/>
        </w:rPr>
        <w:t xml:space="preserve"> a licitante fazer-se representar em todas as sessões públicas referentes à licitação.</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3.5. </w:t>
      </w:r>
      <w:r w:rsidRPr="00A570D7">
        <w:rPr>
          <w:rFonts w:ascii="Arial" w:eastAsia="Times New Roman" w:hAnsi="Arial" w:cs="Times New Roman"/>
          <w:szCs w:val="20"/>
          <w:lang w:eastAsia="pt-BR"/>
        </w:rPr>
        <w:t xml:space="preserve">A empresa que pretender se utilizar dos benefícios previstos nos art. </w:t>
      </w:r>
      <w:smartTag w:uri="urn:schemas-microsoft-com:office:smarttags" w:element="metricconverter">
        <w:smartTagPr>
          <w:attr w:name="ProductID" w:val="42 a"/>
        </w:smartTagPr>
        <w:r w:rsidRPr="00A570D7">
          <w:rPr>
            <w:rFonts w:ascii="Arial" w:eastAsia="Times New Roman" w:hAnsi="Arial" w:cs="Times New Roman"/>
            <w:szCs w:val="20"/>
            <w:lang w:eastAsia="pt-BR"/>
          </w:rPr>
          <w:t>42 a</w:t>
        </w:r>
      </w:smartTag>
      <w:r w:rsidRPr="00A570D7">
        <w:rPr>
          <w:rFonts w:ascii="Arial" w:eastAsia="Times New Roman" w:hAnsi="Arial" w:cs="Times New Roman"/>
          <w:szCs w:val="20"/>
          <w:lang w:eastAsia="pt-BR"/>
        </w:rPr>
        <w:t xml:space="preserve"> 45 da Lei Complementar 123, de 14 de dezembro de 2006, disciplinados nos itens </w:t>
      </w:r>
      <w:smartTag w:uri="urn:schemas-microsoft-com:office:smarttags" w:element="metricconverter">
        <w:smartTagPr>
          <w:attr w:name="ProductID" w:val="6.15 a"/>
        </w:smartTagPr>
        <w:r w:rsidRPr="00A570D7">
          <w:rPr>
            <w:rFonts w:ascii="Arial" w:eastAsia="Times New Roman" w:hAnsi="Arial" w:cs="Times New Roman"/>
            <w:szCs w:val="20"/>
            <w:lang w:eastAsia="pt-BR"/>
          </w:rPr>
          <w:t>6.15 a</w:t>
        </w:r>
      </w:smartTag>
      <w:r w:rsidRPr="00A570D7">
        <w:rPr>
          <w:rFonts w:ascii="Arial" w:eastAsia="Times New Roman" w:hAnsi="Arial" w:cs="Times New Roman"/>
          <w:szCs w:val="20"/>
          <w:lang w:eastAsia="pt-BR"/>
        </w:rPr>
        <w:t xml:space="preserve"> 6.18 e 7.3, deste edital, deverão apresentar, fora dos envelopes, no momento do credenciamento, </w:t>
      </w:r>
      <w:r w:rsidRPr="00A570D7">
        <w:rPr>
          <w:rFonts w:ascii="Arial" w:eastAsia="Times New Roman" w:hAnsi="Arial" w:cs="Times New Roman"/>
          <w:b/>
          <w:szCs w:val="20"/>
          <w:lang w:eastAsia="pt-BR"/>
        </w:rPr>
        <w:t>declaração, firmada por contador, de que se enquadra como microempresa ou empresa de pequeno porte</w:t>
      </w:r>
      <w:r w:rsidRPr="00A570D7">
        <w:rPr>
          <w:rFonts w:ascii="Arial" w:eastAsia="Times New Roman" w:hAnsi="Arial" w:cs="Times New Roman"/>
          <w:szCs w:val="20"/>
          <w:lang w:eastAsia="pt-BR"/>
        </w:rPr>
        <w:t>.</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ab/>
        <w:t>3.5.1.</w:t>
      </w:r>
      <w:r w:rsidRPr="00A570D7">
        <w:rPr>
          <w:rFonts w:ascii="Arial" w:eastAsia="Times New Roman" w:hAnsi="Arial" w:cs="Times New Roman"/>
          <w:szCs w:val="20"/>
          <w:lang w:eastAsia="pt-BR"/>
        </w:rPr>
        <w:t xml:space="preserve"> As cooperativas que tenham </w:t>
      </w:r>
      <w:proofErr w:type="gramStart"/>
      <w:r w:rsidRPr="00A570D7">
        <w:rPr>
          <w:rFonts w:ascii="Arial" w:eastAsia="Times New Roman" w:hAnsi="Arial" w:cs="Times New Roman"/>
          <w:szCs w:val="20"/>
          <w:lang w:eastAsia="pt-BR"/>
        </w:rPr>
        <w:t>auferido,</w:t>
      </w:r>
      <w:proofErr w:type="gramEnd"/>
      <w:r w:rsidRPr="00A570D7">
        <w:rPr>
          <w:rFonts w:ascii="Arial" w:eastAsia="Times New Roman" w:hAnsi="Arial" w:cs="Times New Roman"/>
          <w:szCs w:val="20"/>
          <w:lang w:eastAsia="pt-BR"/>
        </w:rPr>
        <w:t xml:space="preserve"> no ano calendário anterior, receita bruta até o limite de 3.600.000,00 (três milhões e seiscentos mil reais), gozarão dos benefícios previstos nos art. </w:t>
      </w:r>
      <w:smartTag w:uri="urn:schemas-microsoft-com:office:smarttags" w:element="metricconverter">
        <w:smartTagPr>
          <w:attr w:name="ProductID" w:val="42 a"/>
        </w:smartTagPr>
        <w:r w:rsidRPr="00A570D7">
          <w:rPr>
            <w:rFonts w:ascii="Arial" w:eastAsia="Times New Roman" w:hAnsi="Arial" w:cs="Times New Roman"/>
            <w:szCs w:val="20"/>
            <w:lang w:eastAsia="pt-BR"/>
          </w:rPr>
          <w:t>42 a</w:t>
        </w:r>
      </w:smartTag>
      <w:r w:rsidRPr="00A570D7">
        <w:rPr>
          <w:rFonts w:ascii="Arial" w:eastAsia="Times New Roman" w:hAnsi="Arial" w:cs="Times New Roman"/>
          <w:szCs w:val="20"/>
          <w:lang w:eastAsia="pt-BR"/>
        </w:rPr>
        <w:t xml:space="preserve"> 45 da Lei Complementar 123, de 14 de dezembro de 2006, disciplinados nos itens </w:t>
      </w:r>
      <w:smartTag w:uri="urn:schemas-microsoft-com:office:smarttags" w:element="metricconverter">
        <w:smartTagPr>
          <w:attr w:name="ProductID" w:val="6.15 a"/>
        </w:smartTagPr>
        <w:r w:rsidRPr="00A570D7">
          <w:rPr>
            <w:rFonts w:ascii="Arial" w:eastAsia="Times New Roman" w:hAnsi="Arial" w:cs="Times New Roman"/>
            <w:szCs w:val="20"/>
            <w:lang w:eastAsia="pt-BR"/>
          </w:rPr>
          <w:t>6.15 a</w:t>
        </w:r>
      </w:smartTag>
      <w:r w:rsidRPr="00A570D7">
        <w:rPr>
          <w:rFonts w:ascii="Arial" w:eastAsia="Times New Roman" w:hAnsi="Arial" w:cs="Times New Roman"/>
          <w:szCs w:val="20"/>
          <w:lang w:eastAsia="pt-BR"/>
        </w:rPr>
        <w:t xml:space="preserve"> 6.18 e 7.3, deste edital, conforme o disposto no art. 34, da Lei 11.488, de 15 de junho de 2007, desde que também apresentem, fora dos envelopes, no momento do credenciamento, </w:t>
      </w:r>
      <w:r w:rsidRPr="00A570D7">
        <w:rPr>
          <w:rFonts w:ascii="Arial" w:eastAsia="Times New Roman" w:hAnsi="Arial" w:cs="Times New Roman"/>
          <w:b/>
          <w:szCs w:val="20"/>
          <w:lang w:eastAsia="pt-BR"/>
        </w:rPr>
        <w:t>declaração, firmada por contador, de que se enquadram no limite de receita referido acima.</w:t>
      </w:r>
    </w:p>
    <w:p w:rsidR="00A570D7" w:rsidRPr="00A570D7" w:rsidRDefault="00A570D7" w:rsidP="00A570D7">
      <w:pPr>
        <w:spacing w:before="120" w:after="0" w:line="360" w:lineRule="auto"/>
        <w:ind w:firstLine="1418"/>
        <w:jc w:val="both"/>
        <w:rPr>
          <w:rFonts w:ascii="Arial" w:eastAsia="Times New Roman" w:hAnsi="Arial" w:cs="Times New Roman"/>
          <w:b/>
          <w:szCs w:val="20"/>
          <w:lang w:eastAsia="pt-BR"/>
        </w:rPr>
      </w:pPr>
    </w:p>
    <w:p w:rsidR="00A570D7" w:rsidRPr="00A570D7" w:rsidRDefault="00A570D7" w:rsidP="00A570D7">
      <w:pPr>
        <w:spacing w:before="120" w:after="0" w:line="360" w:lineRule="auto"/>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4. DO RECEBIMENTO E ABERTURA DOS ENVELOPES:</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4.1. </w:t>
      </w:r>
      <w:r w:rsidRPr="00A570D7">
        <w:rPr>
          <w:rFonts w:ascii="Arial" w:eastAsia="Times New Roman" w:hAnsi="Arial" w:cs="Times New Roman"/>
          <w:szCs w:val="20"/>
          <w:lang w:eastAsia="pt-BR"/>
        </w:rPr>
        <w:t>No dia, hora e local, mencionados no preâmbulo deste edital, na presença das licitantes e demais pessoas presentes à sessão pública do pregão, o pregoeiro, inicialmente, receberá os envelopes nº s 01 - PROPOSTA e 02 - DOCUMENTAÇÃO.</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4.2.</w:t>
      </w:r>
      <w:r w:rsidRPr="00A570D7">
        <w:rPr>
          <w:rFonts w:ascii="Arial" w:eastAsia="Times New Roman" w:hAnsi="Arial" w:cs="Times New Roman"/>
          <w:szCs w:val="20"/>
          <w:lang w:eastAsia="pt-BR"/>
        </w:rPr>
        <w:t xml:space="preserve"> Uma vez encerrado o prazo para a entrega dos envelopes acima referidos, não será aceita a participação de nenhuma licitante retardatária.</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pacing w:val="22"/>
          <w:szCs w:val="20"/>
          <w:lang w:eastAsia="pt-BR"/>
        </w:rPr>
      </w:pPr>
      <w:r w:rsidRPr="00A570D7">
        <w:rPr>
          <w:rFonts w:ascii="Arial" w:eastAsia="Times New Roman" w:hAnsi="Arial" w:cs="Times New Roman"/>
          <w:b/>
          <w:szCs w:val="20"/>
          <w:lang w:eastAsia="pt-BR"/>
        </w:rPr>
        <w:tab/>
        <w:t xml:space="preserve">4.3. </w:t>
      </w:r>
      <w:r w:rsidRPr="00A570D7">
        <w:rPr>
          <w:rFonts w:ascii="Arial" w:eastAsia="Times New Roman" w:hAnsi="Arial" w:cs="Times New Roman"/>
          <w:szCs w:val="20"/>
          <w:lang w:eastAsia="pt-BR"/>
        </w:rPr>
        <w:t>O pregoeiro realizará o credenciamento das interessadas</w:t>
      </w:r>
      <w:r w:rsidRPr="00A570D7">
        <w:rPr>
          <w:rFonts w:ascii="Arial" w:eastAsia="Times New Roman" w:hAnsi="Arial" w:cs="Times New Roman"/>
          <w:b/>
          <w:szCs w:val="20"/>
          <w:lang w:eastAsia="pt-BR"/>
        </w:rPr>
        <w:t>,</w:t>
      </w:r>
      <w:r w:rsidRPr="00A570D7">
        <w:rPr>
          <w:rFonts w:ascii="Arial" w:eastAsia="Times New Roman" w:hAnsi="Arial" w:cs="Times New Roman"/>
          <w:spacing w:val="22"/>
          <w:szCs w:val="20"/>
          <w:lang w:eastAsia="pt-BR"/>
        </w:rPr>
        <w:t xml:space="preserve"> as quais deverão:</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lastRenderedPageBreak/>
        <w:tab/>
        <w:t>a)</w:t>
      </w:r>
      <w:r w:rsidRPr="00A570D7">
        <w:rPr>
          <w:rFonts w:ascii="Arial" w:eastAsia="Times New Roman" w:hAnsi="Arial" w:cs="Times New Roman"/>
          <w:szCs w:val="20"/>
          <w:lang w:eastAsia="pt-BR"/>
        </w:rPr>
        <w:t xml:space="preserve"> comprovar, por meio de instrumento próprio, poderes para formulação de ofertas e lances verbais, bem como para a prática dos demais atos do certame;</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b)</w:t>
      </w:r>
      <w:r w:rsidRPr="00A570D7">
        <w:rPr>
          <w:rFonts w:ascii="Arial" w:eastAsia="Times New Roman" w:hAnsi="Arial" w:cs="Times New Roman"/>
          <w:szCs w:val="20"/>
          <w:lang w:eastAsia="pt-BR"/>
        </w:rPr>
        <w:t xml:space="preserve"> apresentar, ainda, declaração de que cumprem plenamente os requisitos de habilitação.</w:t>
      </w:r>
    </w:p>
    <w:p w:rsidR="00A570D7" w:rsidRPr="00A570D7" w:rsidRDefault="00A570D7" w:rsidP="00A570D7">
      <w:pPr>
        <w:spacing w:before="120" w:after="0" w:line="360" w:lineRule="auto"/>
        <w:jc w:val="both"/>
        <w:rPr>
          <w:rFonts w:ascii="Arial" w:eastAsia="Times New Roman" w:hAnsi="Arial" w:cs="Times New Roman"/>
          <w:b/>
          <w:szCs w:val="20"/>
          <w:lang w:eastAsia="pt-BR"/>
        </w:rPr>
      </w:pPr>
    </w:p>
    <w:p w:rsidR="00A570D7" w:rsidRPr="00A570D7" w:rsidRDefault="00A570D7" w:rsidP="00A570D7">
      <w:pPr>
        <w:spacing w:before="120" w:after="0" w:line="360" w:lineRule="auto"/>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5. DA PROPOSTA DE PREÇO:</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5.1. </w:t>
      </w:r>
      <w:r w:rsidRPr="00A570D7">
        <w:rPr>
          <w:rFonts w:ascii="Arial" w:eastAsia="Times New Roman" w:hAnsi="Arial" w:cs="Times New Roman"/>
          <w:szCs w:val="20"/>
          <w:lang w:eastAsia="pt-BR"/>
        </w:rPr>
        <w:t>A proposta, cujo prazo de validade é fixado pela Administração em 60 dias, deverá ser apresentada em folhas sequencialmente numeradas e rubricadas, sendo a última datada e assinada pelo representante legal da empresa, ser redigida em linguagem clara, sem rasuras, ressalvas ou entrelinhas, e deverá conter:</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a) </w:t>
      </w:r>
      <w:r w:rsidRPr="00A570D7">
        <w:rPr>
          <w:rFonts w:ascii="Arial" w:eastAsia="Times New Roman" w:hAnsi="Arial" w:cs="Times New Roman"/>
          <w:szCs w:val="20"/>
          <w:lang w:eastAsia="pt-BR"/>
        </w:rPr>
        <w:t>razão social da empresa;</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b) </w:t>
      </w:r>
      <w:r w:rsidRPr="00A570D7">
        <w:rPr>
          <w:rFonts w:ascii="Arial" w:eastAsia="Times New Roman" w:hAnsi="Arial" w:cs="Times New Roman"/>
          <w:szCs w:val="20"/>
          <w:lang w:eastAsia="pt-BR"/>
        </w:rPr>
        <w:t>descrição completa do produto ofertado marca modelo, referências e demais dados técnicos;</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c) </w:t>
      </w:r>
      <w:r w:rsidRPr="00A570D7">
        <w:rPr>
          <w:rFonts w:ascii="Arial" w:eastAsia="Times New Roman" w:hAnsi="Arial" w:cs="Times New Roman"/>
          <w:szCs w:val="20"/>
          <w:lang w:eastAsia="pt-BR"/>
        </w:rPr>
        <w:t>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Observação: </w:t>
      </w:r>
      <w:r w:rsidRPr="00A570D7">
        <w:rPr>
          <w:rFonts w:ascii="Arial" w:eastAsia="Times New Roman" w:hAnsi="Arial" w:cs="Times New Roman"/>
          <w:szCs w:val="20"/>
          <w:lang w:eastAsia="pt-BR"/>
        </w:rPr>
        <w:t>Serão considerados, para fins de julgamento, os valores constantes no preço até, no máximo, duas casas decimais após a vírgula, sendo desprezadas as demais, se houver, também em eventual contratação.</w:t>
      </w:r>
    </w:p>
    <w:p w:rsidR="00A570D7" w:rsidRPr="00A570D7" w:rsidRDefault="00A570D7" w:rsidP="00A570D7">
      <w:pPr>
        <w:spacing w:before="120" w:after="0" w:line="360" w:lineRule="auto"/>
        <w:ind w:firstLine="1418"/>
        <w:jc w:val="both"/>
        <w:rPr>
          <w:rFonts w:ascii="Arial" w:eastAsia="Times New Roman" w:hAnsi="Arial" w:cs="Times New Roman"/>
          <w:b/>
          <w:szCs w:val="20"/>
          <w:lang w:eastAsia="pt-BR"/>
        </w:rPr>
      </w:pPr>
    </w:p>
    <w:p w:rsidR="00A570D7" w:rsidRPr="00A570D7" w:rsidRDefault="00A570D7" w:rsidP="00A570D7">
      <w:pPr>
        <w:spacing w:before="120" w:after="0" w:line="360" w:lineRule="auto"/>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6. DO JULGAMENTO DAS PROPOSTAS:</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6.1.</w:t>
      </w:r>
      <w:r w:rsidRPr="00A570D7">
        <w:rPr>
          <w:rFonts w:ascii="Arial" w:eastAsia="Times New Roman" w:hAnsi="Arial" w:cs="Times New Roman"/>
          <w:szCs w:val="20"/>
          <w:lang w:eastAsia="pt-BR"/>
        </w:rPr>
        <w:t xml:space="preserve"> Verificada a conformidade com os requisitos estabelecidos neste edital, </w:t>
      </w:r>
      <w:proofErr w:type="gramStart"/>
      <w:r w:rsidRPr="00A570D7">
        <w:rPr>
          <w:rFonts w:ascii="Arial" w:eastAsia="Times New Roman" w:hAnsi="Arial" w:cs="Times New Roman"/>
          <w:szCs w:val="20"/>
          <w:lang w:eastAsia="pt-BR"/>
        </w:rPr>
        <w:t>a</w:t>
      </w:r>
      <w:proofErr w:type="gramEnd"/>
      <w:r w:rsidRPr="00A570D7">
        <w:rPr>
          <w:rFonts w:ascii="Arial" w:eastAsia="Times New Roman" w:hAnsi="Arial" w:cs="Times New Roman"/>
          <w:szCs w:val="20"/>
          <w:lang w:eastAsia="pt-BR"/>
        </w:rPr>
        <w:t xml:space="preserve"> autora da oferta do menor valor por lote, e as das ofertas com preços até 10% (dez por cento) superiores àquela poderão fazer novos lances, verbais e sucessivos, até a proclamação da vencedora.</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r w:rsidRPr="00A570D7">
        <w:rPr>
          <w:rFonts w:ascii="Arial" w:eastAsia="Times New Roman" w:hAnsi="Arial" w:cs="Times New Roman"/>
          <w:b/>
          <w:bCs/>
          <w:szCs w:val="20"/>
          <w:lang w:eastAsia="pt-BR"/>
        </w:rPr>
        <w:t xml:space="preserve">                   6.1.1</w:t>
      </w:r>
      <w:r w:rsidRPr="00A570D7">
        <w:rPr>
          <w:rFonts w:ascii="Arial" w:eastAsia="Times New Roman" w:hAnsi="Arial" w:cs="Times New Roman"/>
          <w:szCs w:val="20"/>
          <w:lang w:eastAsia="pt-BR"/>
        </w:rPr>
        <w:t xml:space="preserve"> Deve ser observado o limite máximo por item estabelecido no termo referência</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6.2.</w:t>
      </w:r>
      <w:r w:rsidRPr="00A570D7">
        <w:rPr>
          <w:rFonts w:ascii="Arial" w:eastAsia="Times New Roman" w:hAnsi="Arial" w:cs="Times New Roman"/>
          <w:szCs w:val="20"/>
          <w:lang w:eastAsia="pt-BR"/>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6.3. </w:t>
      </w:r>
      <w:r w:rsidRPr="00A570D7">
        <w:rPr>
          <w:rFonts w:ascii="Arial" w:eastAsia="Times New Roman" w:hAnsi="Arial" w:cs="Times New Roman"/>
          <w:szCs w:val="20"/>
          <w:lang w:eastAsia="pt-BR"/>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ind w:firstLine="1170"/>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 xml:space="preserve">6.4. </w:t>
      </w:r>
      <w:r w:rsidRPr="00A570D7">
        <w:rPr>
          <w:rFonts w:ascii="Arial" w:eastAsia="Times New Roman" w:hAnsi="Arial" w:cs="Times New Roman"/>
          <w:szCs w:val="20"/>
          <w:lang w:eastAsia="pt-BR"/>
        </w:rPr>
        <w:t>Caso duas ou mais propostas iniciais apresentem preços iguais, será realizado sorteio para determinação da ordem de oferta dos lances.</w:t>
      </w:r>
    </w:p>
    <w:p w:rsidR="00A570D7" w:rsidRPr="00A570D7" w:rsidRDefault="00A570D7" w:rsidP="00A570D7">
      <w:pPr>
        <w:tabs>
          <w:tab w:val="left" w:pos="1134"/>
        </w:tabs>
        <w:spacing w:before="120" w:after="0" w:line="360" w:lineRule="auto"/>
        <w:ind w:firstLine="1170"/>
        <w:jc w:val="both"/>
        <w:rPr>
          <w:rFonts w:ascii="Arial" w:eastAsia="Times New Roman" w:hAnsi="Arial" w:cs="Times New Roman"/>
          <w:szCs w:val="20"/>
          <w:lang w:eastAsia="pt-BR"/>
        </w:rPr>
      </w:pPr>
    </w:p>
    <w:p w:rsidR="00A570D7" w:rsidRPr="00A570D7" w:rsidRDefault="00A570D7" w:rsidP="00A570D7">
      <w:pPr>
        <w:tabs>
          <w:tab w:val="left" w:pos="1134"/>
        </w:tabs>
        <w:spacing w:before="120" w:after="0" w:line="360" w:lineRule="auto"/>
        <w:ind w:firstLine="1170"/>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 xml:space="preserve">6.5. </w:t>
      </w:r>
      <w:r w:rsidRPr="00A570D7">
        <w:rPr>
          <w:rFonts w:ascii="Arial" w:eastAsia="Times New Roman" w:hAnsi="Arial" w:cs="Times New Roman"/>
          <w:szCs w:val="20"/>
          <w:lang w:eastAsia="pt-BR"/>
        </w:rPr>
        <w:t xml:space="preserve">A oferta dos lances deverá ser efetuada no momento em que for conferida a palavra à licitante, obedecida </w:t>
      </w:r>
      <w:proofErr w:type="gramStart"/>
      <w:r w:rsidRPr="00A570D7">
        <w:rPr>
          <w:rFonts w:ascii="Arial" w:eastAsia="Times New Roman" w:hAnsi="Arial" w:cs="Times New Roman"/>
          <w:szCs w:val="20"/>
          <w:lang w:eastAsia="pt-BR"/>
        </w:rPr>
        <w:t>a</w:t>
      </w:r>
      <w:proofErr w:type="gramEnd"/>
      <w:r w:rsidRPr="00A570D7">
        <w:rPr>
          <w:rFonts w:ascii="Arial" w:eastAsia="Times New Roman" w:hAnsi="Arial" w:cs="Times New Roman"/>
          <w:szCs w:val="20"/>
          <w:lang w:eastAsia="pt-BR"/>
        </w:rPr>
        <w:t xml:space="preserve"> ordem prevista nos itens 6.3 e 6.4.</w:t>
      </w:r>
    </w:p>
    <w:p w:rsidR="00A570D7" w:rsidRPr="00A570D7" w:rsidRDefault="00A570D7" w:rsidP="00A570D7">
      <w:pPr>
        <w:tabs>
          <w:tab w:val="left" w:pos="1134"/>
        </w:tabs>
        <w:spacing w:before="120" w:after="0" w:line="360" w:lineRule="auto"/>
        <w:ind w:firstLine="1170"/>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 xml:space="preserve">6.5.1. </w:t>
      </w:r>
      <w:r w:rsidRPr="00A570D7">
        <w:rPr>
          <w:rFonts w:ascii="Arial" w:eastAsia="Times New Roman" w:hAnsi="Arial" w:cs="Times New Roman"/>
          <w:szCs w:val="20"/>
          <w:lang w:eastAsia="pt-BR"/>
        </w:rPr>
        <w:t xml:space="preserve">Dada a palavra a licitante, esta disporá de </w:t>
      </w:r>
      <w:r w:rsidRPr="00A570D7">
        <w:rPr>
          <w:rFonts w:ascii="Arial" w:eastAsia="Times New Roman" w:hAnsi="Arial" w:cs="Arial"/>
          <w:lang w:eastAsia="pt-BR"/>
        </w:rPr>
        <w:t>60 s (sessenta segundos)</w:t>
      </w:r>
      <w:proofErr w:type="gramStart"/>
      <w:r w:rsidRPr="00A570D7">
        <w:rPr>
          <w:rFonts w:ascii="Arial" w:eastAsia="Times New Roman" w:hAnsi="Arial" w:cs="Arial"/>
          <w:lang w:eastAsia="pt-BR"/>
        </w:rPr>
        <w:t xml:space="preserve"> </w:t>
      </w:r>
      <w:r w:rsidRPr="00A570D7">
        <w:rPr>
          <w:rFonts w:ascii="Arial" w:eastAsia="Times New Roman" w:hAnsi="Arial" w:cs="Times New Roman"/>
          <w:szCs w:val="20"/>
          <w:lang w:eastAsia="pt-BR"/>
        </w:rPr>
        <w:t xml:space="preserve"> </w:t>
      </w:r>
      <w:proofErr w:type="gramEnd"/>
      <w:r w:rsidRPr="00A570D7">
        <w:rPr>
          <w:rFonts w:ascii="Arial" w:eastAsia="Times New Roman" w:hAnsi="Arial" w:cs="Times New Roman"/>
          <w:szCs w:val="20"/>
          <w:lang w:eastAsia="pt-BR"/>
        </w:rPr>
        <w:t>para apresentar nova proposta.</w:t>
      </w:r>
    </w:p>
    <w:p w:rsidR="00A570D7" w:rsidRPr="00A570D7" w:rsidRDefault="00A570D7" w:rsidP="00A570D7">
      <w:pPr>
        <w:tabs>
          <w:tab w:val="left" w:pos="1134"/>
        </w:tabs>
        <w:spacing w:before="120" w:after="0" w:line="360" w:lineRule="auto"/>
        <w:ind w:firstLine="1170"/>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ind w:firstLine="1170"/>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 xml:space="preserve">6.6. </w:t>
      </w:r>
      <w:r w:rsidRPr="00A570D7">
        <w:rPr>
          <w:rFonts w:ascii="Arial" w:eastAsia="Times New Roman" w:hAnsi="Arial" w:cs="Times New Roman"/>
          <w:szCs w:val="20"/>
          <w:lang w:eastAsia="pt-BR"/>
        </w:rPr>
        <w:t>É vedada a oferta de lance com vista ao empate.</w:t>
      </w:r>
    </w:p>
    <w:p w:rsidR="00A570D7" w:rsidRPr="00A570D7" w:rsidRDefault="00A570D7" w:rsidP="00A570D7">
      <w:pPr>
        <w:tabs>
          <w:tab w:val="left" w:pos="1134"/>
        </w:tabs>
        <w:spacing w:before="120" w:after="0" w:line="240" w:lineRule="auto"/>
        <w:jc w:val="both"/>
        <w:rPr>
          <w:rFonts w:ascii="Arial" w:eastAsia="Times New Roman" w:hAnsi="Arial" w:cs="Arial"/>
          <w:lang w:eastAsia="pt-BR"/>
        </w:rPr>
      </w:pPr>
      <w:r w:rsidRPr="00A570D7">
        <w:rPr>
          <w:rFonts w:ascii="Arial" w:eastAsia="Times New Roman" w:hAnsi="Arial" w:cs="Times New Roman"/>
          <w:b/>
          <w:szCs w:val="20"/>
          <w:lang w:eastAsia="pt-BR"/>
        </w:rPr>
        <w:t>6.6.1.</w:t>
      </w:r>
      <w:r w:rsidRPr="00A570D7">
        <w:rPr>
          <w:rFonts w:ascii="Arial" w:eastAsia="Times New Roman" w:hAnsi="Arial" w:cs="Times New Roman"/>
          <w:szCs w:val="20"/>
          <w:lang w:eastAsia="pt-BR"/>
        </w:rPr>
        <w:t xml:space="preserve"> A diferença entre cada lance não poderá ser inferior a R$</w:t>
      </w:r>
      <w:r w:rsidRPr="00A570D7">
        <w:rPr>
          <w:rFonts w:ascii="Arial" w:eastAsia="Times New Roman" w:hAnsi="Arial" w:cs="Arial"/>
          <w:b/>
          <w:lang w:eastAsia="pt-BR"/>
        </w:rPr>
        <w:t xml:space="preserve"> A diferença entre cada lance não poderá ser inferior a R$ 2% (cinco por cento)</w:t>
      </w:r>
      <w:r w:rsidRPr="00A570D7">
        <w:rPr>
          <w:rFonts w:ascii="Arial" w:eastAsia="Times New Roman" w:hAnsi="Arial" w:cs="Arial"/>
          <w:lang w:eastAsia="pt-BR"/>
        </w:rPr>
        <w:t>.</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ind w:firstLine="1170"/>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 xml:space="preserve">6.7. </w:t>
      </w:r>
      <w:r w:rsidRPr="00A570D7">
        <w:rPr>
          <w:rFonts w:ascii="Arial" w:eastAsia="Times New Roman" w:hAnsi="Arial" w:cs="Times New Roman"/>
          <w:szCs w:val="20"/>
          <w:lang w:eastAsia="pt-BR"/>
        </w:rPr>
        <w:t>Não poderá haver desistência dos lances já ofertados, sujeitando-se a proponente desistente às penalidades constantes no item 13 deste edital.</w:t>
      </w:r>
    </w:p>
    <w:p w:rsidR="00A570D7" w:rsidRPr="00A570D7" w:rsidRDefault="00A570D7" w:rsidP="00A570D7">
      <w:pPr>
        <w:tabs>
          <w:tab w:val="left" w:pos="1134"/>
        </w:tabs>
        <w:spacing w:before="120" w:after="0" w:line="360" w:lineRule="auto"/>
        <w:ind w:firstLine="1170"/>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ind w:firstLine="1170"/>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 xml:space="preserve">6.8. </w:t>
      </w:r>
      <w:r w:rsidRPr="00A570D7">
        <w:rPr>
          <w:rFonts w:ascii="Arial" w:eastAsia="Times New Roman" w:hAnsi="Arial" w:cs="Times New Roman"/>
          <w:szCs w:val="20"/>
          <w:lang w:eastAsia="pt-BR"/>
        </w:rPr>
        <w:t>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A570D7" w:rsidRPr="00A570D7" w:rsidRDefault="00A570D7" w:rsidP="00A570D7">
      <w:pPr>
        <w:tabs>
          <w:tab w:val="left" w:pos="1134"/>
        </w:tabs>
        <w:spacing w:before="120" w:after="0" w:line="360" w:lineRule="auto"/>
        <w:ind w:firstLine="1170"/>
        <w:jc w:val="both"/>
        <w:rPr>
          <w:rFonts w:ascii="Arial" w:eastAsia="Times New Roman" w:hAnsi="Arial" w:cs="Times New Roman"/>
          <w:b/>
          <w:sz w:val="16"/>
          <w:szCs w:val="16"/>
          <w:lang w:eastAsia="pt-BR"/>
        </w:rPr>
      </w:pPr>
    </w:p>
    <w:p w:rsidR="00A570D7" w:rsidRPr="00A570D7" w:rsidRDefault="00A570D7" w:rsidP="00A570D7">
      <w:pPr>
        <w:tabs>
          <w:tab w:val="left" w:pos="1134"/>
        </w:tabs>
        <w:spacing w:before="120" w:after="0" w:line="360" w:lineRule="auto"/>
        <w:ind w:firstLine="1170"/>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 xml:space="preserve">6.9. </w:t>
      </w:r>
      <w:r w:rsidRPr="00A570D7">
        <w:rPr>
          <w:rFonts w:ascii="Arial" w:eastAsia="Times New Roman" w:hAnsi="Arial" w:cs="Times New Roman"/>
          <w:szCs w:val="20"/>
          <w:lang w:eastAsia="pt-BR"/>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A570D7" w:rsidRPr="00A570D7" w:rsidRDefault="00A570D7" w:rsidP="00A570D7">
      <w:pPr>
        <w:tabs>
          <w:tab w:val="left" w:pos="1134"/>
        </w:tabs>
        <w:spacing w:before="120" w:after="0" w:line="360" w:lineRule="auto"/>
        <w:ind w:firstLine="1170"/>
        <w:jc w:val="both"/>
        <w:rPr>
          <w:rFonts w:ascii="Arial" w:eastAsia="Times New Roman" w:hAnsi="Arial" w:cs="Times New Roman"/>
          <w:sz w:val="14"/>
          <w:szCs w:val="14"/>
          <w:lang w:eastAsia="pt-BR"/>
        </w:rPr>
      </w:pPr>
    </w:p>
    <w:p w:rsidR="00A570D7" w:rsidRPr="00A570D7" w:rsidRDefault="00A570D7" w:rsidP="00A570D7">
      <w:pPr>
        <w:tabs>
          <w:tab w:val="left" w:pos="1134"/>
        </w:tabs>
        <w:spacing w:before="120" w:after="0" w:line="360" w:lineRule="auto"/>
        <w:ind w:firstLine="1170"/>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lastRenderedPageBreak/>
        <w:t xml:space="preserve">6.10. </w:t>
      </w:r>
      <w:r w:rsidRPr="00A570D7">
        <w:rPr>
          <w:rFonts w:ascii="Arial" w:eastAsia="Times New Roman" w:hAnsi="Arial" w:cs="Times New Roman"/>
          <w:szCs w:val="20"/>
          <w:lang w:eastAsia="pt-BR"/>
        </w:rPr>
        <w:t>O encerramento da etapa competitiva dar-se-á quando, convocadas pelo pregoeiro, as licitantes manifestarem seu desinteresse em apresentar novos lances.</w:t>
      </w:r>
    </w:p>
    <w:p w:rsidR="00A570D7" w:rsidRPr="00A570D7" w:rsidRDefault="00A570D7" w:rsidP="00A570D7">
      <w:pPr>
        <w:tabs>
          <w:tab w:val="left" w:pos="1134"/>
        </w:tabs>
        <w:spacing w:before="120" w:after="0" w:line="360" w:lineRule="auto"/>
        <w:ind w:firstLine="1170"/>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ind w:firstLine="1170"/>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 xml:space="preserve">6.11. </w:t>
      </w:r>
      <w:r w:rsidRPr="00A570D7">
        <w:rPr>
          <w:rFonts w:ascii="Arial" w:eastAsia="Times New Roman" w:hAnsi="Arial" w:cs="Times New Roman"/>
          <w:szCs w:val="20"/>
          <w:lang w:eastAsia="pt-BR"/>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6.12.</w:t>
      </w:r>
      <w:r w:rsidRPr="00A570D7">
        <w:rPr>
          <w:rFonts w:ascii="Arial" w:eastAsia="Times New Roman" w:hAnsi="Arial" w:cs="Times New Roman"/>
          <w:szCs w:val="20"/>
          <w:lang w:eastAsia="pt-BR"/>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6.13. </w:t>
      </w:r>
      <w:r w:rsidRPr="00A570D7">
        <w:rPr>
          <w:rFonts w:ascii="Arial" w:eastAsia="Times New Roman" w:hAnsi="Arial" w:cs="Times New Roman"/>
          <w:szCs w:val="20"/>
          <w:lang w:eastAsia="pt-BR"/>
        </w:rPr>
        <w:t>Serão desclassificadas as propostas que:</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a) </w:t>
      </w:r>
      <w:r w:rsidRPr="00A570D7">
        <w:rPr>
          <w:rFonts w:ascii="Arial" w:eastAsia="Times New Roman" w:hAnsi="Arial" w:cs="Times New Roman"/>
          <w:szCs w:val="20"/>
          <w:lang w:eastAsia="pt-BR"/>
        </w:rPr>
        <w:t>não atenderem às exigências contidas no objeto desta licitação;</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b)</w:t>
      </w:r>
      <w:r w:rsidRPr="00A570D7">
        <w:rPr>
          <w:rFonts w:ascii="Arial" w:eastAsia="Times New Roman" w:hAnsi="Arial" w:cs="Times New Roman"/>
          <w:szCs w:val="20"/>
          <w:lang w:eastAsia="pt-BR"/>
        </w:rPr>
        <w:t xml:space="preserve"> forem omissas em pontos essenciais, de modo a ensejar dúvidas;</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c)</w:t>
      </w:r>
      <w:r w:rsidRPr="00A570D7">
        <w:rPr>
          <w:rFonts w:ascii="Arial" w:eastAsia="Times New Roman" w:hAnsi="Arial" w:cs="Times New Roman"/>
          <w:szCs w:val="20"/>
          <w:lang w:eastAsia="pt-BR"/>
        </w:rPr>
        <w:t xml:space="preserve"> afrontem qualquer dispositivo legal vigente, bem como as que não atenderem aos requisitos do item </w:t>
      </w:r>
      <w:proofErr w:type="gramStart"/>
      <w:r w:rsidRPr="00A570D7">
        <w:rPr>
          <w:rFonts w:ascii="Arial" w:eastAsia="Times New Roman" w:hAnsi="Arial" w:cs="Times New Roman"/>
          <w:szCs w:val="20"/>
          <w:lang w:eastAsia="pt-BR"/>
        </w:rPr>
        <w:t>5</w:t>
      </w:r>
      <w:proofErr w:type="gramEnd"/>
      <w:r w:rsidRPr="00A570D7">
        <w:rPr>
          <w:rFonts w:ascii="Arial" w:eastAsia="Times New Roman" w:hAnsi="Arial" w:cs="Times New Roman"/>
          <w:szCs w:val="20"/>
          <w:lang w:eastAsia="pt-BR"/>
        </w:rPr>
        <w:t>;</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b) </w:t>
      </w:r>
      <w:r w:rsidRPr="00A570D7">
        <w:rPr>
          <w:rFonts w:ascii="Arial" w:eastAsia="Times New Roman" w:hAnsi="Arial" w:cs="Times New Roman"/>
          <w:szCs w:val="20"/>
          <w:lang w:eastAsia="pt-BR"/>
        </w:rPr>
        <w:t>contiverem opções de preços alternativos ou que apresentarem preços manifestamente inexequíveis.</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Observação: </w:t>
      </w:r>
      <w:r w:rsidRPr="00A570D7">
        <w:rPr>
          <w:rFonts w:ascii="Arial" w:eastAsia="Times New Roman" w:hAnsi="Arial" w:cs="Times New Roman"/>
          <w:szCs w:val="20"/>
          <w:lang w:eastAsia="pt-BR"/>
        </w:rPr>
        <w:t>Quaisquer inserções na proposta que visem modificar, extinguir ou criar direitos, sem previsão no edital, serão tidas como inexistentes, aproveitando-se a proposta no que não for conflitante com o instrumento convocatório.</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6.14. </w:t>
      </w:r>
      <w:r w:rsidRPr="00A570D7">
        <w:rPr>
          <w:rFonts w:ascii="Arial" w:eastAsia="Times New Roman" w:hAnsi="Arial" w:cs="Times New Roman"/>
          <w:szCs w:val="20"/>
          <w:lang w:eastAsia="pt-BR"/>
        </w:rPr>
        <w:t>Não serão consideradas, para julgamento das propostas, vantagens não previstas no edital.</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6.15. </w:t>
      </w:r>
      <w:r w:rsidRPr="00A570D7">
        <w:rPr>
          <w:rFonts w:ascii="Arial" w:eastAsia="Times New Roman" w:hAnsi="Arial" w:cs="Times New Roman"/>
          <w:szCs w:val="20"/>
          <w:lang w:eastAsia="pt-BR"/>
        </w:rP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3.5.1, deste edital.</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lastRenderedPageBreak/>
        <w:tab/>
        <w:t xml:space="preserve">6.15.1. </w:t>
      </w:r>
      <w:proofErr w:type="gramStart"/>
      <w:r w:rsidRPr="00A570D7">
        <w:rPr>
          <w:rFonts w:ascii="Arial" w:eastAsia="Times New Roman" w:hAnsi="Arial" w:cs="Times New Roman"/>
          <w:szCs w:val="20"/>
          <w:lang w:eastAsia="pt-BR"/>
        </w:rPr>
        <w:t>Entende-se</w:t>
      </w:r>
      <w:proofErr w:type="gramEnd"/>
      <w:r w:rsidRPr="00A570D7">
        <w:rPr>
          <w:rFonts w:ascii="Arial" w:eastAsia="Times New Roman" w:hAnsi="Arial" w:cs="Times New Roman"/>
          <w:szCs w:val="20"/>
          <w:lang w:eastAsia="pt-BR"/>
        </w:rPr>
        <w:t xml:space="preserve"> como empate ficto aquelas situações em que as propostas apresentadas pela microempresa e pela empresa de pequeno porte, bem como pela cooperativa, sejam superiores em até 5% (cinco por cento) à proposta de menor valor.</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6.16. </w:t>
      </w:r>
      <w:r w:rsidRPr="00A570D7">
        <w:rPr>
          <w:rFonts w:ascii="Arial" w:eastAsia="Times New Roman" w:hAnsi="Arial" w:cs="Times New Roman"/>
          <w:szCs w:val="20"/>
          <w:lang w:eastAsia="pt-BR"/>
        </w:rPr>
        <w:t>Ocorrendo o empate, na forma do item anterior, proceder-se-á da seguinte forma:</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a) </w:t>
      </w:r>
      <w:r w:rsidRPr="00A570D7">
        <w:rPr>
          <w:rFonts w:ascii="Arial" w:eastAsia="Times New Roman" w:hAnsi="Arial" w:cs="Times New Roman"/>
          <w:szCs w:val="20"/>
          <w:lang w:eastAsia="pt-BR"/>
        </w:rPr>
        <w:t xml:space="preserve">A microempresa, a empresa de pequeno porte ou a cooperativa detentora da proposta de menor valor será convocada para apresentar, no prazo de </w:t>
      </w:r>
      <w:proofErr w:type="gramStart"/>
      <w:r w:rsidRPr="00A570D7">
        <w:rPr>
          <w:rFonts w:ascii="Arial" w:eastAsia="Times New Roman" w:hAnsi="Arial" w:cs="Times New Roman"/>
          <w:szCs w:val="20"/>
          <w:lang w:eastAsia="pt-BR"/>
        </w:rPr>
        <w:t>5</w:t>
      </w:r>
      <w:proofErr w:type="gramEnd"/>
      <w:r w:rsidRPr="00A570D7">
        <w:rPr>
          <w:rFonts w:ascii="Arial" w:eastAsia="Times New Roman" w:hAnsi="Arial" w:cs="Times New Roman"/>
          <w:szCs w:val="20"/>
          <w:lang w:eastAsia="pt-BR"/>
        </w:rPr>
        <w:t xml:space="preserve"> (cinco) minutos, nova proposta, inferior àquela considerada, até então, de menor preço, situação em que será declarada vencedora do certame.</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b) </w:t>
      </w:r>
      <w:r w:rsidRPr="00A570D7">
        <w:rPr>
          <w:rFonts w:ascii="Arial" w:eastAsia="Times New Roman" w:hAnsi="Arial" w:cs="Times New Roman"/>
          <w:szCs w:val="20"/>
          <w:lang w:eastAsia="pt-BR"/>
        </w:rP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w:t>
      </w:r>
      <w:r w:rsidRPr="00A570D7">
        <w:rPr>
          <w:rFonts w:ascii="Arial" w:eastAsia="Times New Roman" w:hAnsi="Arial" w:cs="Times New Roman"/>
          <w:i/>
          <w:szCs w:val="20"/>
          <w:lang w:eastAsia="pt-BR"/>
        </w:rPr>
        <w:t>a</w:t>
      </w:r>
      <w:r w:rsidRPr="00A570D7">
        <w:rPr>
          <w:rFonts w:ascii="Arial" w:eastAsia="Times New Roman" w:hAnsi="Arial" w:cs="Times New Roman"/>
          <w:szCs w:val="20"/>
          <w:lang w:eastAsia="pt-BR"/>
        </w:rPr>
        <w:t xml:space="preserve"> deste item.</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ind w:firstLine="1185"/>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6.17.</w:t>
      </w:r>
      <w:r w:rsidRPr="00A570D7">
        <w:rPr>
          <w:rFonts w:ascii="Arial" w:eastAsia="Times New Roman" w:hAnsi="Arial" w:cs="Times New Roman"/>
          <w:szCs w:val="20"/>
          <w:lang w:eastAsia="pt-BR"/>
        </w:rPr>
        <w:t xml:space="preserve"> Se nenhuma microempresa, empresa de pequeno porte ou cooperativa, satisfizer as exigências do item 6.16 deste edital, será declarado vencedor do certame o licitante detentor da proposta originariamente de menor valor.</w:t>
      </w:r>
    </w:p>
    <w:p w:rsidR="00A570D7" w:rsidRPr="00A570D7" w:rsidRDefault="00A570D7" w:rsidP="00A570D7">
      <w:pPr>
        <w:tabs>
          <w:tab w:val="left" w:pos="1134"/>
        </w:tabs>
        <w:spacing w:before="120" w:after="0" w:line="360" w:lineRule="auto"/>
        <w:ind w:firstLine="1185"/>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ind w:firstLine="1185"/>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 xml:space="preserve">6.18. </w:t>
      </w:r>
      <w:r w:rsidRPr="00A570D7">
        <w:rPr>
          <w:rFonts w:ascii="Arial" w:eastAsia="Times New Roman" w:hAnsi="Arial" w:cs="Times New Roman"/>
          <w:szCs w:val="20"/>
          <w:lang w:eastAsia="pt-BR"/>
        </w:rPr>
        <w:t xml:space="preserve">O disposto nos itens </w:t>
      </w:r>
      <w:smartTag w:uri="urn:schemas-microsoft-com:office:smarttags" w:element="metricconverter">
        <w:smartTagPr>
          <w:attr w:name="ProductID" w:val="6.15 a"/>
        </w:smartTagPr>
        <w:r w:rsidRPr="00A570D7">
          <w:rPr>
            <w:rFonts w:ascii="Arial" w:eastAsia="Times New Roman" w:hAnsi="Arial" w:cs="Times New Roman"/>
            <w:szCs w:val="20"/>
            <w:lang w:eastAsia="pt-BR"/>
          </w:rPr>
          <w:t>6.15 a</w:t>
        </w:r>
      </w:smartTag>
      <w:r w:rsidRPr="00A570D7">
        <w:rPr>
          <w:rFonts w:ascii="Arial" w:eastAsia="Times New Roman" w:hAnsi="Arial" w:cs="Times New Roman"/>
          <w:szCs w:val="20"/>
          <w:lang w:eastAsia="pt-BR"/>
        </w:rPr>
        <w:t xml:space="preserve"> 6.17, deste edital, não se aplica às hipóteses em que a proposta de menor valor inicial tiver sido apresentada por microempresa, empresa de pequeno porte ou cooperativa.</w:t>
      </w:r>
    </w:p>
    <w:p w:rsidR="00A570D7" w:rsidRPr="00A570D7" w:rsidRDefault="00A570D7" w:rsidP="00A570D7">
      <w:pPr>
        <w:tabs>
          <w:tab w:val="left" w:pos="1134"/>
        </w:tabs>
        <w:spacing w:before="120" w:after="0" w:line="360" w:lineRule="auto"/>
        <w:ind w:firstLine="1185"/>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ind w:firstLine="1185"/>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 xml:space="preserve">6.19. </w:t>
      </w:r>
      <w:r w:rsidRPr="00A570D7">
        <w:rPr>
          <w:rFonts w:ascii="Arial" w:eastAsia="Times New Roman" w:hAnsi="Arial" w:cs="Times New Roman"/>
          <w:szCs w:val="20"/>
          <w:lang w:eastAsia="pt-BR"/>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6.20. </w:t>
      </w:r>
      <w:r w:rsidRPr="00A570D7">
        <w:rPr>
          <w:rFonts w:ascii="Arial" w:eastAsia="Times New Roman" w:hAnsi="Arial" w:cs="Times New Roman"/>
          <w:szCs w:val="20"/>
          <w:lang w:eastAsia="pt-BR"/>
        </w:rPr>
        <w:t xml:space="preserve">A sessão pública não será suspensa, salvo motivo excepcional, devendo todas e quaisquer informações acerca do objeto </w:t>
      </w:r>
      <w:proofErr w:type="gramStart"/>
      <w:r w:rsidRPr="00A570D7">
        <w:rPr>
          <w:rFonts w:ascii="Arial" w:eastAsia="Times New Roman" w:hAnsi="Arial" w:cs="Times New Roman"/>
          <w:szCs w:val="20"/>
          <w:lang w:eastAsia="pt-BR"/>
        </w:rPr>
        <w:t>serem</w:t>
      </w:r>
      <w:proofErr w:type="gramEnd"/>
      <w:r w:rsidRPr="00A570D7">
        <w:rPr>
          <w:rFonts w:ascii="Arial" w:eastAsia="Times New Roman" w:hAnsi="Arial" w:cs="Times New Roman"/>
          <w:szCs w:val="20"/>
          <w:lang w:eastAsia="pt-BR"/>
        </w:rPr>
        <w:t xml:space="preserve"> esclarecidas previamente junto ao setor de licitação deste Município, conforme subitem 14.1 deste edital.</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6.21. </w:t>
      </w:r>
      <w:r w:rsidRPr="00A570D7">
        <w:rPr>
          <w:rFonts w:ascii="Arial" w:eastAsia="Times New Roman" w:hAnsi="Arial" w:cs="Times New Roman"/>
          <w:szCs w:val="20"/>
          <w:lang w:eastAsia="pt-BR"/>
        </w:rPr>
        <w:t xml:space="preserve">Caso haja necessidade de adiamento da sessão pública, será marcada nova data para continuação dos trabalhos, devendo ficar intimadas, no mesmo ato, </w:t>
      </w:r>
      <w:proofErr w:type="gramStart"/>
      <w:r w:rsidRPr="00A570D7">
        <w:rPr>
          <w:rFonts w:ascii="Arial" w:eastAsia="Times New Roman" w:hAnsi="Arial" w:cs="Times New Roman"/>
          <w:szCs w:val="20"/>
          <w:lang w:eastAsia="pt-BR"/>
        </w:rPr>
        <w:t>as licitantes presentes</w:t>
      </w:r>
      <w:proofErr w:type="gramEnd"/>
      <w:r w:rsidRPr="00A570D7">
        <w:rPr>
          <w:rFonts w:ascii="Arial" w:eastAsia="Times New Roman" w:hAnsi="Arial" w:cs="Times New Roman"/>
          <w:szCs w:val="20"/>
          <w:lang w:eastAsia="pt-BR"/>
        </w:rPr>
        <w:t>.</w:t>
      </w:r>
    </w:p>
    <w:p w:rsidR="00A570D7" w:rsidRPr="00A570D7" w:rsidRDefault="00A570D7" w:rsidP="00A570D7">
      <w:pPr>
        <w:spacing w:before="120" w:after="0" w:line="360" w:lineRule="auto"/>
        <w:jc w:val="both"/>
        <w:rPr>
          <w:rFonts w:ascii="Arial" w:eastAsia="Times New Roman" w:hAnsi="Arial" w:cs="Times New Roman"/>
          <w:b/>
          <w:szCs w:val="20"/>
          <w:lang w:eastAsia="pt-BR"/>
        </w:rPr>
      </w:pPr>
    </w:p>
    <w:p w:rsidR="00A570D7" w:rsidRPr="00A570D7" w:rsidRDefault="00A570D7" w:rsidP="00A570D7">
      <w:pPr>
        <w:spacing w:before="120" w:after="0" w:line="360" w:lineRule="auto"/>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7. DA HABILITAÇÃO:</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7.1. </w:t>
      </w:r>
      <w:r w:rsidRPr="00A570D7">
        <w:rPr>
          <w:rFonts w:ascii="Arial" w:eastAsia="Times New Roman" w:hAnsi="Arial" w:cs="Times New Roman"/>
          <w:szCs w:val="20"/>
          <w:lang w:eastAsia="pt-BR"/>
        </w:rPr>
        <w:t xml:space="preserve">Para fins de habilitação neste pregão, a licitante deverá </w:t>
      </w:r>
      <w:r w:rsidR="002B5DCC" w:rsidRPr="00A570D7">
        <w:rPr>
          <w:rFonts w:ascii="Arial" w:eastAsia="Times New Roman" w:hAnsi="Arial" w:cs="Times New Roman"/>
          <w:szCs w:val="20"/>
          <w:lang w:eastAsia="pt-BR"/>
        </w:rPr>
        <w:t>apresentar</w:t>
      </w:r>
      <w:r w:rsidRPr="00A570D7">
        <w:rPr>
          <w:rFonts w:ascii="Arial" w:eastAsia="Times New Roman" w:hAnsi="Arial" w:cs="Times New Roman"/>
          <w:szCs w:val="20"/>
          <w:lang w:eastAsia="pt-BR"/>
        </w:rPr>
        <w:t xml:space="preserve"> dentro do ENVELOPE Nº 02, os seguintes documentos:</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7.1.1. </w:t>
      </w:r>
      <w:r w:rsidRPr="00A570D7">
        <w:rPr>
          <w:rFonts w:ascii="Arial" w:eastAsia="Times New Roman" w:hAnsi="Arial" w:cs="Times New Roman"/>
          <w:szCs w:val="20"/>
          <w:lang w:eastAsia="pt-BR"/>
        </w:rPr>
        <w:t>Declaração que atende ao disposto no artigo 7°, inciso XXXIII, da Constituição Federal, conforme o modelo do Decreto Federal n° 4.358-02;</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7.1.2. HABILITAÇÃO JURÍDICA:</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a)</w:t>
      </w:r>
      <w:r w:rsidRPr="00A570D7">
        <w:rPr>
          <w:rFonts w:ascii="Arial" w:eastAsia="Times New Roman" w:hAnsi="Arial" w:cs="Times New Roman"/>
          <w:szCs w:val="20"/>
          <w:lang w:eastAsia="pt-BR"/>
        </w:rPr>
        <w:t xml:space="preserve"> registro comercial, no caso de empresa individual;</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b)</w:t>
      </w:r>
      <w:r w:rsidRPr="00A570D7">
        <w:rPr>
          <w:rFonts w:ascii="Arial" w:eastAsia="Times New Roman" w:hAnsi="Arial" w:cs="Times New Roman"/>
          <w:szCs w:val="20"/>
          <w:lang w:eastAsia="pt-BR"/>
        </w:rPr>
        <w:t xml:space="preserve"> ato constitutivo, estatuto ou contrato social em vigor, devidamente registrado, em se tratando de sociedades comerciais, e, no caso de sociedade por ações, acompanhado de documentos de eleição de seus administradores;</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c)</w:t>
      </w:r>
      <w:r w:rsidRPr="00A570D7">
        <w:rPr>
          <w:rFonts w:ascii="Arial" w:eastAsia="Times New Roman" w:hAnsi="Arial" w:cs="Times New Roman"/>
          <w:szCs w:val="20"/>
          <w:lang w:eastAsia="pt-BR"/>
        </w:rPr>
        <w:t xml:space="preserve"> prova de inscrição no Cadastro Nacional de Pessoa Jurídica (CNPJ/MF);</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d)</w:t>
      </w:r>
      <w:r w:rsidRPr="00A570D7">
        <w:rPr>
          <w:rFonts w:ascii="Arial" w:eastAsia="Times New Roman" w:hAnsi="Arial" w:cs="Times New Roman"/>
          <w:szCs w:val="20"/>
          <w:lang w:eastAsia="pt-BR"/>
        </w:rPr>
        <w:t xml:space="preserve"> decreto de autorização, em se tratando de empresa ou sociedade estrangeira em funcionamento no País, e ato de registro ou autorização para funcionamento expedido pelo órgão competente, quando a atividade assim o exigir.</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7.1.2.1</w:t>
      </w:r>
      <w:r w:rsidRPr="00A570D7">
        <w:rPr>
          <w:rFonts w:ascii="Arial" w:eastAsia="Times New Roman" w:hAnsi="Arial" w:cs="Times New Roman"/>
          <w:b/>
          <w:szCs w:val="20"/>
          <w:lang w:eastAsia="pt-BR"/>
        </w:rPr>
        <w:tab/>
      </w:r>
      <w:r w:rsidRPr="00A570D7">
        <w:rPr>
          <w:rFonts w:ascii="Arial" w:eastAsia="Times New Roman" w:hAnsi="Arial" w:cs="Times New Roman"/>
          <w:szCs w:val="20"/>
          <w:lang w:eastAsia="pt-BR"/>
        </w:rPr>
        <w:t xml:space="preserve">Será dispensada da apresentação, no envelope de habilitação, dos documentos referidos no item 7.1.2, a empresa que já os houver apresentado no momento do credenciamento, previsto item </w:t>
      </w:r>
      <w:proofErr w:type="gramStart"/>
      <w:r w:rsidRPr="00A570D7">
        <w:rPr>
          <w:rFonts w:ascii="Arial" w:eastAsia="Times New Roman" w:hAnsi="Arial" w:cs="Times New Roman"/>
          <w:szCs w:val="20"/>
          <w:lang w:eastAsia="pt-BR"/>
        </w:rPr>
        <w:t>3</w:t>
      </w:r>
      <w:proofErr w:type="gramEnd"/>
      <w:r w:rsidRPr="00A570D7">
        <w:rPr>
          <w:rFonts w:ascii="Arial" w:eastAsia="Times New Roman" w:hAnsi="Arial" w:cs="Times New Roman"/>
          <w:szCs w:val="20"/>
          <w:lang w:eastAsia="pt-BR"/>
        </w:rPr>
        <w:t xml:space="preserve"> deste edital.</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7.1.3 REGULARIDADE FISCAL:</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a)</w:t>
      </w:r>
      <w:r w:rsidRPr="00A570D7">
        <w:rPr>
          <w:rFonts w:ascii="Arial" w:eastAsia="Times New Roman" w:hAnsi="Arial" w:cs="Times New Roman"/>
          <w:szCs w:val="20"/>
          <w:lang w:eastAsia="pt-BR"/>
        </w:rPr>
        <w:t xml:space="preserve"> prova de inscrição no Cadastro de Contribuintes do Estado ou do Município, se </w:t>
      </w:r>
      <w:proofErr w:type="gramStart"/>
      <w:r w:rsidRPr="00A570D7">
        <w:rPr>
          <w:rFonts w:ascii="Arial" w:eastAsia="Times New Roman" w:hAnsi="Arial" w:cs="Times New Roman"/>
          <w:szCs w:val="20"/>
          <w:lang w:eastAsia="pt-BR"/>
        </w:rPr>
        <w:t>houver,</w:t>
      </w:r>
      <w:proofErr w:type="gramEnd"/>
      <w:r w:rsidRPr="00A570D7">
        <w:rPr>
          <w:rFonts w:ascii="Arial" w:eastAsia="Times New Roman" w:hAnsi="Arial" w:cs="Times New Roman"/>
          <w:szCs w:val="20"/>
          <w:lang w:eastAsia="pt-BR"/>
        </w:rPr>
        <w:t xml:space="preserve"> relativo ao domicílio ou sede do licitante, pertinente ao seu ramo de atividades</w:t>
      </w:r>
      <w:r w:rsidRPr="00A570D7">
        <w:rPr>
          <w:rFonts w:ascii="Arial" w:eastAsia="Times New Roman" w:hAnsi="Arial" w:cs="Times New Roman"/>
          <w:spacing w:val="22"/>
          <w:szCs w:val="20"/>
          <w:vertAlign w:val="superscript"/>
          <w:lang w:eastAsia="pt-BR"/>
        </w:rPr>
        <w:t>,</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b)</w:t>
      </w:r>
      <w:r w:rsidRPr="00A570D7">
        <w:rPr>
          <w:rFonts w:ascii="Arial" w:eastAsia="Times New Roman" w:hAnsi="Arial" w:cs="Times New Roman"/>
          <w:szCs w:val="20"/>
          <w:lang w:eastAsia="pt-BR"/>
        </w:rPr>
        <w:t xml:space="preserve"> prova de regularidade com a Fazenda Federal (Certidão Negativa de Débito de Tributos e Contribuições </w:t>
      </w:r>
      <w:proofErr w:type="gramStart"/>
      <w:r w:rsidRPr="00A570D7">
        <w:rPr>
          <w:rFonts w:ascii="Arial" w:eastAsia="Times New Roman" w:hAnsi="Arial" w:cs="Times New Roman"/>
          <w:szCs w:val="20"/>
          <w:lang w:eastAsia="pt-BR"/>
        </w:rPr>
        <w:t>Federais expedida pela Secretaria da Receita Federal e Certidão Negativa de Débitos quanto à dívida ativa da União, expedida pela Procuradoria Geral da Fazenda Nacional</w:t>
      </w:r>
      <w:proofErr w:type="gramEnd"/>
      <w:r w:rsidRPr="00A570D7">
        <w:rPr>
          <w:rFonts w:ascii="Arial" w:eastAsia="Times New Roman" w:hAnsi="Arial" w:cs="Times New Roman"/>
          <w:szCs w:val="20"/>
          <w:lang w:eastAsia="pt-BR"/>
        </w:rPr>
        <w:t>), Estadual e Municipal, sendo a última do domicílio ou sede da licitante;</w:t>
      </w:r>
    </w:p>
    <w:p w:rsidR="00A570D7" w:rsidRPr="00A570D7" w:rsidRDefault="00A570D7" w:rsidP="00A570D7">
      <w:pPr>
        <w:tabs>
          <w:tab w:val="left" w:pos="1134"/>
        </w:tabs>
        <w:spacing w:before="120" w:after="0" w:line="360" w:lineRule="auto"/>
        <w:jc w:val="both"/>
        <w:rPr>
          <w:rFonts w:ascii="Arial" w:eastAsia="Times New Roman" w:hAnsi="Arial" w:cs="Times New Roman"/>
          <w:color w:val="000000"/>
          <w:szCs w:val="20"/>
          <w:lang w:eastAsia="pt-BR"/>
        </w:rPr>
      </w:pPr>
      <w:r w:rsidRPr="00A570D7">
        <w:rPr>
          <w:rFonts w:ascii="Arial" w:eastAsia="Times New Roman" w:hAnsi="Arial" w:cs="Times New Roman"/>
          <w:b/>
          <w:color w:val="000000"/>
          <w:szCs w:val="20"/>
          <w:lang w:eastAsia="pt-BR"/>
        </w:rPr>
        <w:lastRenderedPageBreak/>
        <w:tab/>
        <w:t>c)</w:t>
      </w:r>
      <w:r w:rsidRPr="00A570D7">
        <w:rPr>
          <w:rFonts w:ascii="Arial" w:eastAsia="Times New Roman" w:hAnsi="Arial" w:cs="Times New Roman"/>
          <w:color w:val="000000"/>
          <w:szCs w:val="20"/>
          <w:lang w:eastAsia="pt-BR"/>
        </w:rPr>
        <w:t xml:space="preserve"> prova de regularidade com a Fazenda Estadual, relativa ao domicílio ou sede do licitante;</w:t>
      </w:r>
    </w:p>
    <w:p w:rsidR="00A570D7" w:rsidRPr="00A570D7" w:rsidRDefault="00A570D7" w:rsidP="00A570D7">
      <w:pPr>
        <w:tabs>
          <w:tab w:val="left" w:pos="1134"/>
        </w:tabs>
        <w:spacing w:before="120" w:after="0" w:line="360" w:lineRule="auto"/>
        <w:jc w:val="both"/>
        <w:rPr>
          <w:rFonts w:ascii="Arial" w:eastAsia="Times New Roman" w:hAnsi="Arial" w:cs="Times New Roman"/>
          <w:color w:val="000000"/>
          <w:szCs w:val="20"/>
          <w:lang w:eastAsia="pt-BR"/>
        </w:rPr>
      </w:pPr>
      <w:r w:rsidRPr="00A570D7">
        <w:rPr>
          <w:rFonts w:ascii="Arial" w:eastAsia="Times New Roman" w:hAnsi="Arial" w:cs="Times New Roman"/>
          <w:b/>
          <w:color w:val="000000"/>
          <w:szCs w:val="20"/>
          <w:lang w:eastAsia="pt-BR"/>
        </w:rPr>
        <w:tab/>
        <w:t>d)</w:t>
      </w:r>
      <w:r w:rsidRPr="00A570D7">
        <w:rPr>
          <w:rFonts w:ascii="Arial" w:eastAsia="Times New Roman" w:hAnsi="Arial" w:cs="Times New Roman"/>
          <w:color w:val="000000"/>
          <w:szCs w:val="20"/>
          <w:lang w:eastAsia="pt-BR"/>
        </w:rPr>
        <w:t xml:space="preserve"> prova de regularidade com a Fazenda Municipal, relativa ao domicílio ou sede do licitante;</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e)</w:t>
      </w:r>
      <w:r w:rsidRPr="00A570D7">
        <w:rPr>
          <w:rFonts w:ascii="Arial" w:eastAsia="Times New Roman" w:hAnsi="Arial" w:cs="Times New Roman"/>
          <w:szCs w:val="20"/>
          <w:lang w:eastAsia="pt-BR"/>
        </w:rPr>
        <w:t xml:space="preserve"> prova de regularidade relativa à Seguridade Social (CND/INSS), demonstrando situação regular no cumprimento dos encargos sociais instituídos em lei;</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f)</w:t>
      </w:r>
      <w:r w:rsidRPr="00A570D7">
        <w:rPr>
          <w:rFonts w:ascii="Arial" w:eastAsia="Times New Roman" w:hAnsi="Arial" w:cs="Times New Roman"/>
          <w:szCs w:val="20"/>
          <w:lang w:eastAsia="pt-BR"/>
        </w:rPr>
        <w:t xml:space="preserve"> prova de regularidade (CRF) junto ao Fundo de Garantia por Tempo de Serviço (FGTS).</w:t>
      </w:r>
    </w:p>
    <w:p w:rsidR="00A570D7" w:rsidRPr="00A570D7" w:rsidRDefault="00A570D7" w:rsidP="00A570D7">
      <w:pPr>
        <w:tabs>
          <w:tab w:val="left" w:pos="288"/>
          <w:tab w:val="left" w:pos="1008"/>
          <w:tab w:val="left" w:pos="1728"/>
          <w:tab w:val="left" w:pos="2448"/>
          <w:tab w:val="left" w:pos="3168"/>
          <w:tab w:val="left" w:pos="3888"/>
          <w:tab w:val="left" w:pos="4608"/>
          <w:tab w:val="left" w:pos="5328"/>
          <w:tab w:val="left" w:pos="6048"/>
          <w:tab w:val="left" w:pos="6768"/>
        </w:tabs>
        <w:spacing w:before="120" w:after="0" w:line="360" w:lineRule="auto"/>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7.1.4 REGULARIDADE TRABALHISTA:</w:t>
      </w:r>
    </w:p>
    <w:p w:rsidR="00A570D7" w:rsidRPr="00A570D7" w:rsidRDefault="00A570D7" w:rsidP="00A570D7">
      <w:pPr>
        <w:tabs>
          <w:tab w:val="left" w:pos="8505"/>
          <w:tab w:val="left" w:pos="10773"/>
          <w:tab w:val="left" w:pos="13041"/>
          <w:tab w:val="left" w:pos="15309"/>
          <w:tab w:val="right" w:pos="15876"/>
          <w:tab w:val="right" w:pos="16443"/>
          <w:tab w:val="right" w:pos="16727"/>
          <w:tab w:val="left" w:pos="17861"/>
        </w:tabs>
        <w:spacing w:after="0" w:line="240" w:lineRule="auto"/>
        <w:ind w:left="15"/>
        <w:jc w:val="center"/>
        <w:rPr>
          <w:rFonts w:ascii="Arial" w:eastAsia="Times New Roman" w:hAnsi="Arial" w:cs="Times New Roman"/>
          <w:b/>
          <w:sz w:val="28"/>
          <w:szCs w:val="20"/>
        </w:rPr>
      </w:pPr>
    </w:p>
    <w:p w:rsidR="00A570D7" w:rsidRPr="00A570D7" w:rsidRDefault="00A570D7" w:rsidP="00A570D7">
      <w:pPr>
        <w:tabs>
          <w:tab w:val="left" w:pos="1215"/>
        </w:tabs>
        <w:spacing w:before="120" w:after="0" w:line="360" w:lineRule="auto"/>
        <w:jc w:val="both"/>
        <w:rPr>
          <w:rFonts w:ascii="Arial" w:eastAsia="Times New Roman" w:hAnsi="Arial" w:cs="Arial"/>
          <w:bCs/>
        </w:rPr>
      </w:pPr>
      <w:r w:rsidRPr="00A570D7">
        <w:rPr>
          <w:rFonts w:ascii="Arial" w:eastAsia="Times New Roman" w:hAnsi="Arial" w:cs="Arial"/>
          <w:b/>
          <w:color w:val="000000"/>
        </w:rPr>
        <w:t xml:space="preserve">               </w:t>
      </w:r>
      <w:r w:rsidRPr="00A570D7">
        <w:rPr>
          <w:rFonts w:ascii="Arial" w:eastAsia="Times New Roman" w:hAnsi="Arial" w:cs="Arial"/>
          <w:bCs/>
          <w:color w:val="000000"/>
        </w:rPr>
        <w:t>a)</w:t>
      </w:r>
      <w:r w:rsidRPr="00A570D7">
        <w:rPr>
          <w:rFonts w:ascii="Arial" w:eastAsia="Times New Roman" w:hAnsi="Arial" w:cs="Arial"/>
          <w:b/>
          <w:color w:val="000000"/>
        </w:rPr>
        <w:t xml:space="preserve"> prova de inexistência de débitos inadimplidos perante a Justiça do Trabalho, mediante a apresentação de certidão negativa, nos termos do Título VII-A da Consolidação das Leis do Trabalho, aprovada pelo Decreto-Lei nº 5.452, de 1º de maio de 1943</w:t>
      </w:r>
      <w:r w:rsidRPr="00A570D7">
        <w:rPr>
          <w:rFonts w:ascii="Arial" w:eastAsia="Times New Roman" w:hAnsi="Arial" w:cs="Arial"/>
          <w:bCs/>
          <w:color w:val="000000"/>
        </w:rPr>
        <w:t>.</w:t>
      </w:r>
      <w:r w:rsidRPr="00A570D7">
        <w:rPr>
          <w:rFonts w:ascii="Arial" w:eastAsia="Times New Roman" w:hAnsi="Arial" w:cs="Arial"/>
          <w:bCs/>
        </w:rPr>
        <w:t xml:space="preserve"> </w:t>
      </w:r>
    </w:p>
    <w:p w:rsidR="00A570D7" w:rsidRPr="00A570D7" w:rsidRDefault="00A570D7" w:rsidP="00A570D7">
      <w:pPr>
        <w:tabs>
          <w:tab w:val="left" w:pos="1215"/>
        </w:tabs>
        <w:spacing w:before="120" w:after="0" w:line="360" w:lineRule="auto"/>
        <w:jc w:val="both"/>
        <w:rPr>
          <w:rFonts w:ascii="Arial" w:eastAsia="Times New Roman" w:hAnsi="Arial" w:cs="Times New Roman"/>
          <w:szCs w:val="20"/>
          <w:lang w:eastAsia="pt-BR"/>
        </w:rPr>
      </w:pPr>
    </w:p>
    <w:p w:rsidR="00A570D7" w:rsidRPr="00A570D7" w:rsidRDefault="00A570D7" w:rsidP="00A570D7">
      <w:pPr>
        <w:tabs>
          <w:tab w:val="left" w:pos="1215"/>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7.2. </w:t>
      </w:r>
      <w:r w:rsidRPr="00A570D7">
        <w:rPr>
          <w:rFonts w:ascii="Arial" w:eastAsia="Times New Roman" w:hAnsi="Arial" w:cs="Times New Roman"/>
          <w:szCs w:val="20"/>
          <w:lang w:eastAsia="pt-BR"/>
        </w:rPr>
        <w:t>Para as empresas cadastradas no Município, a documentação poderá ser substituída pelo seu Certificado de Registro de Fornecedor, desde que seu objetivo social comporte o objeto licitado e o registro cadastral esteja no prazo de validade.</w:t>
      </w:r>
    </w:p>
    <w:p w:rsidR="00A570D7" w:rsidRPr="00A570D7" w:rsidRDefault="00A570D7" w:rsidP="00A570D7">
      <w:pPr>
        <w:tabs>
          <w:tab w:val="left" w:pos="1215"/>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Observação: </w:t>
      </w:r>
      <w:r w:rsidRPr="00A570D7">
        <w:rPr>
          <w:rFonts w:ascii="Arial" w:eastAsia="Times New Roman" w:hAnsi="Arial" w:cs="Times New Roman"/>
          <w:szCs w:val="20"/>
          <w:lang w:eastAsia="pt-BR"/>
        </w:rPr>
        <w:t xml:space="preserve">Caso algum dos documentos fiscais obrigatórios, exigidos para cadastro esteja com o prazo de validade expirado, a licitante deverá regularizá-lo no órgão emitente do cadastro ou anexá-lo, como complemento ao certificado apresentado, </w:t>
      </w:r>
      <w:proofErr w:type="gramStart"/>
      <w:r w:rsidRPr="00A570D7">
        <w:rPr>
          <w:rFonts w:ascii="Arial" w:eastAsia="Times New Roman" w:hAnsi="Arial" w:cs="Times New Roman"/>
          <w:szCs w:val="20"/>
          <w:lang w:eastAsia="pt-BR"/>
        </w:rPr>
        <w:t>sob pena</w:t>
      </w:r>
      <w:proofErr w:type="gramEnd"/>
      <w:r w:rsidRPr="00A570D7">
        <w:rPr>
          <w:rFonts w:ascii="Arial" w:eastAsia="Times New Roman" w:hAnsi="Arial" w:cs="Times New Roman"/>
          <w:szCs w:val="20"/>
          <w:lang w:eastAsia="pt-BR"/>
        </w:rPr>
        <w:t xml:space="preserve"> de inabilitação.</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  </w:t>
      </w:r>
      <w:smartTag w:uri="urn:schemas-microsoft-com:office:smarttags" w:element="metricconverter">
        <w:smartTagPr>
          <w:attr w:name="ProductID" w:val="7.3 A"/>
        </w:smartTagPr>
        <w:r w:rsidRPr="00A570D7">
          <w:rPr>
            <w:rFonts w:ascii="Arial" w:eastAsia="Times New Roman" w:hAnsi="Arial" w:cs="Times New Roman"/>
            <w:b/>
            <w:szCs w:val="20"/>
            <w:lang w:eastAsia="pt-BR"/>
          </w:rPr>
          <w:t xml:space="preserve">7.3 </w:t>
        </w:r>
        <w:r w:rsidRPr="00A570D7">
          <w:rPr>
            <w:rFonts w:ascii="Arial" w:eastAsia="Times New Roman" w:hAnsi="Arial" w:cs="Times New Roman"/>
            <w:szCs w:val="20"/>
            <w:lang w:eastAsia="pt-BR"/>
          </w:rPr>
          <w:t>A</w:t>
        </w:r>
      </w:smartTag>
      <w:r w:rsidRPr="00A570D7">
        <w:rPr>
          <w:rFonts w:ascii="Arial" w:eastAsia="Times New Roman" w:hAnsi="Arial" w:cs="Times New Roman"/>
          <w:szCs w:val="20"/>
          <w:lang w:eastAsia="pt-BR"/>
        </w:rPr>
        <w:t xml:space="preserve"> microempresa e a empresa de pequeno porte, bem como a cooperativa que atender ao item 3.5.1, que possuir restrição em qualquer dos documentos de </w:t>
      </w:r>
      <w:r w:rsidRPr="00A570D7">
        <w:rPr>
          <w:rFonts w:ascii="Arial" w:eastAsia="Times New Roman" w:hAnsi="Arial" w:cs="Times New Roman"/>
          <w:b/>
          <w:szCs w:val="20"/>
          <w:lang w:eastAsia="pt-BR"/>
        </w:rPr>
        <w:t>regularidade fiscal</w:t>
      </w:r>
      <w:r w:rsidRPr="00A570D7">
        <w:rPr>
          <w:rFonts w:ascii="Arial" w:eastAsia="Times New Roman" w:hAnsi="Arial" w:cs="Times New Roman"/>
          <w:szCs w:val="20"/>
          <w:lang w:eastAsia="pt-BR"/>
        </w:rPr>
        <w:t xml:space="preserve">, previstos no item 7.1.3, deste edital, terá sua habilitação condicionada à apresentação de nova documentação, que comprove a sua regularidade em </w:t>
      </w:r>
      <w:proofErr w:type="gramStart"/>
      <w:r w:rsidRPr="00A570D7">
        <w:rPr>
          <w:rFonts w:ascii="Arial" w:eastAsia="Times New Roman" w:hAnsi="Arial" w:cs="Times New Roman"/>
          <w:szCs w:val="20"/>
          <w:lang w:eastAsia="pt-BR"/>
        </w:rPr>
        <w:t>5</w:t>
      </w:r>
      <w:proofErr w:type="gramEnd"/>
      <w:r w:rsidRPr="00A570D7">
        <w:rPr>
          <w:rFonts w:ascii="Arial" w:eastAsia="Times New Roman" w:hAnsi="Arial" w:cs="Times New Roman"/>
          <w:szCs w:val="20"/>
          <w:lang w:eastAsia="pt-BR"/>
        </w:rPr>
        <w:t xml:space="preserve"> (cinco) dias úteis, a da sessão em que foi declarada como vencedora do certame.</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  7.3.1</w:t>
      </w:r>
      <w:r w:rsidRPr="00A570D7">
        <w:rPr>
          <w:rFonts w:ascii="Arial" w:eastAsia="Times New Roman" w:hAnsi="Arial" w:cs="Times New Roman"/>
          <w:szCs w:val="20"/>
          <w:lang w:eastAsia="pt-BR"/>
        </w:rPr>
        <w:t xml:space="preserve"> O prazo de que trata o item anterior poderá ser </w:t>
      </w:r>
      <w:proofErr w:type="gramStart"/>
      <w:r w:rsidRPr="00A570D7">
        <w:rPr>
          <w:rFonts w:ascii="Arial" w:eastAsia="Times New Roman" w:hAnsi="Arial" w:cs="Times New Roman"/>
          <w:szCs w:val="20"/>
          <w:lang w:eastAsia="pt-BR"/>
        </w:rPr>
        <w:t>prorrogado uma única vez</w:t>
      </w:r>
      <w:proofErr w:type="gramEnd"/>
      <w:r w:rsidRPr="00A570D7">
        <w:rPr>
          <w:rFonts w:ascii="Arial" w:eastAsia="Times New Roman" w:hAnsi="Arial" w:cs="Times New Roman"/>
          <w:szCs w:val="20"/>
          <w:lang w:eastAsia="pt-BR"/>
        </w:rPr>
        <w:t>, por igual período, a critério da Administração, desde que seja requerido pelo interessado, de forma motivada e durante o transcurso do respectivo prazo.</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lastRenderedPageBreak/>
        <w:tab/>
        <w:t xml:space="preserve">   7.3.2 </w:t>
      </w:r>
      <w:r w:rsidRPr="00A570D7">
        <w:rPr>
          <w:rFonts w:ascii="Arial" w:eastAsia="Times New Roman" w:hAnsi="Arial" w:cs="Times New Roman"/>
          <w:szCs w:val="20"/>
          <w:lang w:eastAsia="pt-BR"/>
        </w:rPr>
        <w:t>Ocorrendo a situação prevista no item 7.3, a sessão do pregão será suspensa, podendo o pregoeiro fixar, desde logo, a data em que se dará continuidade ao certame, ficando os licitantes já intimados a comparecer ao ato público, a fim de acompanhar o julgamento da habilitação.</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7.3.3 </w:t>
      </w:r>
      <w:r w:rsidRPr="00A570D7">
        <w:rPr>
          <w:rFonts w:ascii="Arial" w:eastAsia="Times New Roman" w:hAnsi="Arial" w:cs="Times New Roman"/>
          <w:szCs w:val="20"/>
          <w:lang w:eastAsia="pt-BR"/>
        </w:rPr>
        <w:t>O benefício de que trata o item 7.3 não eximirá a microempresa, a empresa de pequeno porte e a cooperativa, da apresentação de todos os documentos, ainda que apresentem alguma restrição.</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7.3.4 </w:t>
      </w:r>
      <w:r w:rsidRPr="00A570D7">
        <w:rPr>
          <w:rFonts w:ascii="Arial" w:eastAsia="Times New Roman" w:hAnsi="Arial" w:cs="Times New Roman"/>
          <w:szCs w:val="20"/>
          <w:lang w:eastAsia="pt-BR"/>
        </w:rPr>
        <w:t xml:space="preserve">A não regularização da documentação, no prazo fixado no item 7.3, implicará na inabilitação do licitante e a adoção do procedimento previsto no item 8.2, sem prejuízo das penalidades previstas no item 13.1, alínea </w:t>
      </w:r>
      <w:r w:rsidRPr="00A570D7">
        <w:rPr>
          <w:rFonts w:ascii="Arial" w:eastAsia="Times New Roman" w:hAnsi="Arial" w:cs="Times New Roman"/>
          <w:i/>
          <w:szCs w:val="20"/>
          <w:lang w:eastAsia="pt-BR"/>
        </w:rPr>
        <w:t>a</w:t>
      </w:r>
      <w:r w:rsidRPr="00A570D7">
        <w:rPr>
          <w:rFonts w:ascii="Arial" w:eastAsia="Times New Roman" w:hAnsi="Arial" w:cs="Times New Roman"/>
          <w:szCs w:val="20"/>
          <w:lang w:eastAsia="pt-BR"/>
        </w:rPr>
        <w:t>, deste edital.</w:t>
      </w:r>
    </w:p>
    <w:p w:rsidR="00A570D7" w:rsidRPr="00A570D7" w:rsidRDefault="00A570D7" w:rsidP="00A570D7">
      <w:pPr>
        <w:tabs>
          <w:tab w:val="left" w:pos="1134"/>
        </w:tabs>
        <w:spacing w:before="120" w:after="0" w:line="360" w:lineRule="auto"/>
        <w:jc w:val="both"/>
        <w:rPr>
          <w:rFonts w:ascii="Arial" w:eastAsia="Times New Roman" w:hAnsi="Arial" w:cs="Times New Roman"/>
          <w:b/>
          <w:sz w:val="16"/>
          <w:szCs w:val="16"/>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7.4. </w:t>
      </w:r>
      <w:r w:rsidRPr="00A570D7">
        <w:rPr>
          <w:rFonts w:ascii="Arial" w:eastAsia="Times New Roman" w:hAnsi="Arial" w:cs="Times New Roman"/>
          <w:szCs w:val="20"/>
          <w:lang w:eastAsia="pt-BR"/>
        </w:rPr>
        <w:t>O envelope de documentação que não for aberto ficará em poder do pregoeiro pelo prazo</w:t>
      </w:r>
      <w:r w:rsidRPr="00A570D7">
        <w:rPr>
          <w:rFonts w:ascii="Arial" w:eastAsia="Times New Roman" w:hAnsi="Arial" w:cs="Times New Roman"/>
          <w:spacing w:val="22"/>
          <w:szCs w:val="20"/>
          <w:vertAlign w:val="superscript"/>
          <w:lang w:eastAsia="pt-BR"/>
        </w:rPr>
        <w:t xml:space="preserve"> </w:t>
      </w:r>
      <w:r w:rsidRPr="00A570D7">
        <w:rPr>
          <w:rFonts w:ascii="Arial" w:eastAsia="Times New Roman" w:hAnsi="Arial" w:cs="Times New Roman"/>
          <w:szCs w:val="20"/>
          <w:lang w:eastAsia="pt-BR"/>
        </w:rPr>
        <w:t xml:space="preserve">de </w:t>
      </w:r>
      <w:r w:rsidRPr="00A570D7">
        <w:rPr>
          <w:rFonts w:ascii="Arial" w:eastAsia="Times New Roman" w:hAnsi="Arial" w:cs="Arial"/>
          <w:lang w:eastAsia="pt-BR"/>
        </w:rPr>
        <w:t xml:space="preserve">60 (sessenta) </w:t>
      </w:r>
      <w:r w:rsidRPr="00A570D7">
        <w:rPr>
          <w:rFonts w:ascii="Arial" w:eastAsia="Times New Roman" w:hAnsi="Arial" w:cs="Times New Roman"/>
          <w:szCs w:val="20"/>
          <w:lang w:eastAsia="pt-BR"/>
        </w:rPr>
        <w:t xml:space="preserve">dias, a contar da homologação da licitação, devendo a licitante retirá-lo, após aquele período, no prazo de </w:t>
      </w:r>
      <w:proofErr w:type="gramStart"/>
      <w:r w:rsidRPr="00A570D7">
        <w:rPr>
          <w:rFonts w:ascii="Arial" w:eastAsia="Times New Roman" w:hAnsi="Arial" w:cs="Times New Roman"/>
          <w:szCs w:val="20"/>
          <w:lang w:eastAsia="pt-BR"/>
        </w:rPr>
        <w:t>5</w:t>
      </w:r>
      <w:proofErr w:type="gramEnd"/>
      <w:r w:rsidRPr="00A570D7">
        <w:rPr>
          <w:rFonts w:ascii="Arial" w:eastAsia="Times New Roman" w:hAnsi="Arial" w:cs="Times New Roman"/>
          <w:szCs w:val="20"/>
          <w:lang w:eastAsia="pt-BR"/>
        </w:rPr>
        <w:t xml:space="preserve"> (cinco) dias, sob pena de inutilização do envelope.</w:t>
      </w:r>
    </w:p>
    <w:p w:rsidR="00A570D7" w:rsidRPr="00A570D7" w:rsidRDefault="00A570D7" w:rsidP="00A570D7">
      <w:pPr>
        <w:spacing w:before="120" w:after="0" w:line="360" w:lineRule="auto"/>
        <w:ind w:firstLine="1418"/>
        <w:jc w:val="both"/>
        <w:rPr>
          <w:rFonts w:ascii="Arial" w:eastAsia="Times New Roman" w:hAnsi="Arial" w:cs="Times New Roman"/>
          <w:b/>
          <w:szCs w:val="20"/>
          <w:lang w:eastAsia="pt-BR"/>
        </w:rPr>
      </w:pPr>
    </w:p>
    <w:p w:rsidR="00A570D7" w:rsidRPr="00A570D7" w:rsidRDefault="00A570D7" w:rsidP="00A570D7">
      <w:pPr>
        <w:spacing w:before="120" w:after="0" w:line="360" w:lineRule="auto"/>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8. DA ADJUDICAÇÃO:</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8.1. </w:t>
      </w:r>
      <w:r w:rsidRPr="00A570D7">
        <w:rPr>
          <w:rFonts w:ascii="Arial" w:eastAsia="Times New Roman" w:hAnsi="Arial" w:cs="Times New Roman"/>
          <w:szCs w:val="20"/>
          <w:lang w:eastAsia="pt-BR"/>
        </w:rPr>
        <w:t>Constatado o atendimento das exigências fixadas no edital, a licitante que ofertar o menor preço será declarada vencedora, sendo-lhe adjudicado o objeto do certame.</w:t>
      </w:r>
    </w:p>
    <w:p w:rsidR="00A570D7" w:rsidRPr="00A570D7" w:rsidRDefault="00A570D7" w:rsidP="00A570D7">
      <w:pPr>
        <w:tabs>
          <w:tab w:val="left" w:pos="1134"/>
        </w:tabs>
        <w:spacing w:before="120" w:after="0" w:line="360" w:lineRule="auto"/>
        <w:jc w:val="both"/>
        <w:rPr>
          <w:rFonts w:ascii="Arial" w:eastAsia="Times New Roman" w:hAnsi="Arial" w:cs="Times New Roman"/>
          <w:b/>
          <w:sz w:val="10"/>
          <w:szCs w:val="1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8.2. </w:t>
      </w:r>
      <w:r w:rsidRPr="00A570D7">
        <w:rPr>
          <w:rFonts w:ascii="Arial" w:eastAsia="Times New Roman" w:hAnsi="Arial" w:cs="Times New Roman"/>
          <w:szCs w:val="20"/>
          <w:lang w:eastAsia="pt-BR"/>
        </w:rPr>
        <w:t xml:space="preserve">Em caso de desatendimento às exigências </w:t>
      </w:r>
      <w:proofErr w:type="spellStart"/>
      <w:r w:rsidRPr="00A570D7">
        <w:rPr>
          <w:rFonts w:ascii="Arial" w:eastAsia="Times New Roman" w:hAnsi="Arial" w:cs="Times New Roman"/>
          <w:szCs w:val="20"/>
          <w:lang w:eastAsia="pt-BR"/>
        </w:rPr>
        <w:t>habilitatórias</w:t>
      </w:r>
      <w:proofErr w:type="spellEnd"/>
      <w:r w:rsidRPr="00A570D7">
        <w:rPr>
          <w:rFonts w:ascii="Arial" w:eastAsia="Times New Roman" w:hAnsi="Arial" w:cs="Times New Roman"/>
          <w:szCs w:val="20"/>
          <w:lang w:eastAsia="pt-BR"/>
        </w:rPr>
        <w:t>,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A570D7" w:rsidRPr="00A570D7" w:rsidRDefault="00A570D7" w:rsidP="00A570D7">
      <w:pPr>
        <w:tabs>
          <w:tab w:val="left" w:pos="1134"/>
        </w:tabs>
        <w:spacing w:before="120" w:after="0" w:line="360" w:lineRule="auto"/>
        <w:jc w:val="both"/>
        <w:rPr>
          <w:rFonts w:ascii="Arial" w:eastAsia="Times New Roman" w:hAnsi="Arial" w:cs="Times New Roman"/>
          <w:b/>
          <w:sz w:val="10"/>
          <w:szCs w:val="1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8.3. </w:t>
      </w:r>
      <w:r w:rsidRPr="00A570D7">
        <w:rPr>
          <w:rFonts w:ascii="Arial" w:eastAsia="Times New Roman" w:hAnsi="Arial" w:cs="Times New Roman"/>
          <w:szCs w:val="20"/>
          <w:lang w:eastAsia="pt-BR"/>
        </w:rPr>
        <w:t xml:space="preserve">Encerrado o julgamento das propostas e da habilitação, o pregoeiro proclamará a vencedora e, a seguir, proporcionará </w:t>
      </w:r>
      <w:proofErr w:type="gramStart"/>
      <w:r w:rsidRPr="00A570D7">
        <w:rPr>
          <w:rFonts w:ascii="Arial" w:eastAsia="Times New Roman" w:hAnsi="Arial" w:cs="Times New Roman"/>
          <w:szCs w:val="20"/>
          <w:lang w:eastAsia="pt-BR"/>
        </w:rPr>
        <w:t>às</w:t>
      </w:r>
      <w:proofErr w:type="gramEnd"/>
      <w:r w:rsidRPr="00A570D7">
        <w:rPr>
          <w:rFonts w:ascii="Arial" w:eastAsia="Times New Roman" w:hAnsi="Arial" w:cs="Times New Roman"/>
          <w:szCs w:val="20"/>
          <w:lang w:eastAsia="pt-BR"/>
        </w:rPr>
        <w:t xml:space="preserve"> licitantes a oportunidade para manifestarem a intenção de interpor recurso, esclarecendo que a falta dessa manifestação expressa, imediata e motivada, importará na decadência do direito de recorrer por parte da licitante.</w:t>
      </w:r>
    </w:p>
    <w:p w:rsidR="00A570D7" w:rsidRPr="00A570D7" w:rsidRDefault="00A570D7" w:rsidP="00A570D7">
      <w:pPr>
        <w:spacing w:before="120" w:after="0" w:line="360" w:lineRule="auto"/>
        <w:jc w:val="both"/>
        <w:rPr>
          <w:rFonts w:ascii="Arial" w:eastAsia="Times New Roman" w:hAnsi="Arial" w:cs="Times New Roman"/>
          <w:b/>
          <w:sz w:val="10"/>
          <w:szCs w:val="10"/>
          <w:lang w:eastAsia="pt-BR"/>
        </w:rPr>
      </w:pPr>
    </w:p>
    <w:p w:rsidR="00A570D7" w:rsidRPr="00A570D7" w:rsidRDefault="00A570D7" w:rsidP="00A570D7">
      <w:pPr>
        <w:spacing w:before="120" w:after="0" w:line="360" w:lineRule="auto"/>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9. DOS RECURSOS ADMINISTRATIVOS:</w:t>
      </w:r>
    </w:p>
    <w:p w:rsidR="00A570D7" w:rsidRPr="00A570D7" w:rsidRDefault="00A570D7" w:rsidP="00A570D7">
      <w:pPr>
        <w:spacing w:before="120" w:after="0" w:line="360" w:lineRule="auto"/>
        <w:jc w:val="both"/>
        <w:rPr>
          <w:rFonts w:ascii="Arial" w:eastAsia="Times New Roman" w:hAnsi="Arial" w:cs="Times New Roman"/>
          <w:sz w:val="21"/>
          <w:szCs w:val="21"/>
          <w:lang w:eastAsia="pt-BR"/>
        </w:rPr>
      </w:pPr>
      <w:r w:rsidRPr="00A570D7">
        <w:rPr>
          <w:rFonts w:ascii="Arial" w:eastAsia="Times New Roman" w:hAnsi="Arial" w:cs="Times New Roman"/>
          <w:b/>
          <w:szCs w:val="20"/>
          <w:lang w:eastAsia="pt-BR"/>
        </w:rPr>
        <w:lastRenderedPageBreak/>
        <w:tab/>
        <w:t xml:space="preserve">        9.1. </w:t>
      </w:r>
      <w:r w:rsidRPr="00A570D7">
        <w:rPr>
          <w:rFonts w:ascii="Arial" w:eastAsia="Times New Roman" w:hAnsi="Arial" w:cs="Times New Roman"/>
          <w:sz w:val="21"/>
          <w:szCs w:val="21"/>
          <w:lang w:eastAsia="pt-BR"/>
        </w:rPr>
        <w:t xml:space="preserve">Tendo </w:t>
      </w:r>
      <w:proofErr w:type="gramStart"/>
      <w:r w:rsidRPr="00A570D7">
        <w:rPr>
          <w:rFonts w:ascii="Arial" w:eastAsia="Times New Roman" w:hAnsi="Arial" w:cs="Times New Roman"/>
          <w:sz w:val="21"/>
          <w:szCs w:val="21"/>
          <w:lang w:eastAsia="pt-BR"/>
        </w:rPr>
        <w:t>a licitante manifestado</w:t>
      </w:r>
      <w:proofErr w:type="gramEnd"/>
      <w:r w:rsidRPr="00A570D7">
        <w:rPr>
          <w:rFonts w:ascii="Arial" w:eastAsia="Times New Roman" w:hAnsi="Arial" w:cs="Times New Roman"/>
          <w:sz w:val="21"/>
          <w:szCs w:val="21"/>
          <w:lang w:eastAsia="pt-BR"/>
        </w:rPr>
        <w:t xml:space="preserve"> motivadamente, na sessão pública do pregão, a intenção de recorrer, esta terá o prazo de 03 (três) dias corridos para apresentação das razões de recurso.</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9.2. </w:t>
      </w:r>
      <w:r w:rsidRPr="00A570D7">
        <w:rPr>
          <w:rFonts w:ascii="Arial" w:eastAsia="Times New Roman" w:hAnsi="Arial" w:cs="Times New Roman"/>
          <w:szCs w:val="20"/>
          <w:lang w:eastAsia="pt-BR"/>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9.3. </w:t>
      </w:r>
      <w:r w:rsidRPr="00A570D7">
        <w:rPr>
          <w:rFonts w:ascii="Arial" w:eastAsia="Times New Roman" w:hAnsi="Arial" w:cs="Times New Roman"/>
          <w:szCs w:val="20"/>
          <w:lang w:eastAsia="pt-BR"/>
        </w:rPr>
        <w:t>A manifestação expressa da intenção de interpor recurso e da motivação, na sessão pública do pregão, são pressupostos de admissibilidade dos recursos.</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9.4. </w:t>
      </w:r>
      <w:r w:rsidRPr="00A570D7">
        <w:rPr>
          <w:rFonts w:ascii="Arial" w:eastAsia="Times New Roman" w:hAnsi="Arial" w:cs="Times New Roman"/>
          <w:szCs w:val="20"/>
          <w:lang w:eastAsia="pt-BR"/>
        </w:rPr>
        <w:t xml:space="preserve">O recurso será dirigido à autoridade superior, por intermédio daquela que praticou o ato recorrido, a qual poderá, no prazo de </w:t>
      </w:r>
      <w:proofErr w:type="gramStart"/>
      <w:r w:rsidRPr="00A570D7">
        <w:rPr>
          <w:rFonts w:ascii="Arial" w:eastAsia="Times New Roman" w:hAnsi="Arial" w:cs="Times New Roman"/>
          <w:szCs w:val="20"/>
          <w:lang w:eastAsia="pt-BR"/>
        </w:rPr>
        <w:t>5</w:t>
      </w:r>
      <w:proofErr w:type="gramEnd"/>
      <w:r w:rsidRPr="00A570D7">
        <w:rPr>
          <w:rFonts w:ascii="Arial" w:eastAsia="Times New Roman" w:hAnsi="Arial" w:cs="Times New Roman"/>
          <w:szCs w:val="20"/>
          <w:lang w:eastAsia="pt-BR"/>
        </w:rPr>
        <w:t xml:space="preserve">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A570D7" w:rsidRPr="00A570D7" w:rsidRDefault="00A570D7" w:rsidP="00A570D7">
      <w:pPr>
        <w:spacing w:before="120" w:after="0" w:line="360" w:lineRule="auto"/>
        <w:ind w:firstLine="1418"/>
        <w:jc w:val="both"/>
        <w:rPr>
          <w:rFonts w:ascii="Arial" w:eastAsia="Times New Roman" w:hAnsi="Arial" w:cs="Times New Roman"/>
          <w:b/>
          <w:szCs w:val="20"/>
          <w:lang w:eastAsia="pt-BR"/>
        </w:rPr>
      </w:pPr>
    </w:p>
    <w:p w:rsidR="00A570D7" w:rsidRPr="00A570D7" w:rsidRDefault="00A570D7" w:rsidP="00A570D7">
      <w:pPr>
        <w:spacing w:before="120" w:after="0" w:line="360" w:lineRule="auto"/>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10. DOS PRAZOS E DA GARANTIA:</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10.1 </w:t>
      </w:r>
      <w:r w:rsidRPr="00A570D7">
        <w:rPr>
          <w:rFonts w:ascii="Arial" w:eastAsia="Times New Roman" w:hAnsi="Arial" w:cs="Times New Roman"/>
          <w:szCs w:val="20"/>
          <w:lang w:eastAsia="pt-BR"/>
        </w:rPr>
        <w:t>Esgotados todos os prazos recursais, a Administração, no prazo de</w:t>
      </w:r>
      <w:r w:rsidRPr="00A570D7">
        <w:rPr>
          <w:rFonts w:ascii="Arial" w:eastAsia="Times New Roman" w:hAnsi="Arial" w:cs="Arial"/>
          <w:lang w:eastAsia="pt-BR"/>
        </w:rPr>
        <w:t>10 (Dez) dias</w:t>
      </w:r>
      <w:r w:rsidRPr="00A570D7">
        <w:rPr>
          <w:rFonts w:ascii="Arial" w:eastAsia="Times New Roman" w:hAnsi="Arial" w:cs="Times New Roman"/>
          <w:szCs w:val="20"/>
          <w:lang w:eastAsia="pt-BR"/>
        </w:rPr>
        <w:t>, convocará os participantes classificados para assinar a ata de registro de preços</w:t>
      </w:r>
      <w:proofErr w:type="gramStart"/>
      <w:r w:rsidRPr="00A570D7">
        <w:rPr>
          <w:rFonts w:ascii="Arial" w:eastAsia="Times New Roman" w:hAnsi="Arial" w:cs="Times New Roman"/>
          <w:szCs w:val="20"/>
          <w:lang w:eastAsia="pt-BR"/>
        </w:rPr>
        <w:t>,,</w:t>
      </w:r>
      <w:proofErr w:type="gramEnd"/>
      <w:r w:rsidRPr="00A570D7">
        <w:rPr>
          <w:rFonts w:ascii="Arial" w:eastAsia="Times New Roman" w:hAnsi="Arial" w:cs="Times New Roman"/>
          <w:szCs w:val="20"/>
          <w:lang w:eastAsia="pt-BR"/>
        </w:rPr>
        <w:t xml:space="preserve"> desde que aceite vender pelo preço do 1º classificado,   sob pena de decair do direito à contratação, sem prejuízo das sanções previstas neste edital.</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 w:val="21"/>
          <w:szCs w:val="21"/>
          <w:lang w:eastAsia="pt-BR"/>
        </w:rPr>
      </w:pPr>
      <w:r w:rsidRPr="00A570D7">
        <w:rPr>
          <w:rFonts w:ascii="Arial" w:eastAsia="Times New Roman" w:hAnsi="Arial" w:cs="Times New Roman"/>
          <w:b/>
          <w:szCs w:val="20"/>
          <w:lang w:eastAsia="pt-BR"/>
        </w:rPr>
        <w:tab/>
        <w:t xml:space="preserve">10.2 </w:t>
      </w:r>
      <w:r w:rsidRPr="00A570D7">
        <w:rPr>
          <w:rFonts w:ascii="Arial" w:eastAsia="Times New Roman" w:hAnsi="Arial" w:cs="Times New Roman"/>
          <w:sz w:val="21"/>
          <w:szCs w:val="21"/>
          <w:lang w:eastAsia="pt-BR"/>
        </w:rPr>
        <w:t xml:space="preserve">O prazo de que trata o item anterior poderá ser prorrogado uma vez e pelo mesmo </w:t>
      </w:r>
      <w:r w:rsidR="002B5DCC" w:rsidRPr="00A570D7">
        <w:rPr>
          <w:rFonts w:ascii="Arial" w:eastAsia="Times New Roman" w:hAnsi="Arial" w:cs="Times New Roman"/>
          <w:sz w:val="21"/>
          <w:szCs w:val="21"/>
          <w:lang w:eastAsia="pt-BR"/>
        </w:rPr>
        <w:t>período, desde</w:t>
      </w:r>
      <w:r w:rsidRPr="00A570D7">
        <w:rPr>
          <w:rFonts w:ascii="Arial" w:eastAsia="Times New Roman" w:hAnsi="Arial" w:cs="Times New Roman"/>
          <w:sz w:val="21"/>
          <w:szCs w:val="21"/>
          <w:lang w:eastAsia="pt-BR"/>
        </w:rPr>
        <w:t xml:space="preserve"> que seja requerido de forma motivada e durante o transcurso do respectivo prazo.</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10.3 </w:t>
      </w:r>
      <w:r w:rsidRPr="00A570D7">
        <w:rPr>
          <w:rFonts w:ascii="Arial" w:eastAsia="Times New Roman" w:hAnsi="Arial" w:cs="Times New Roman"/>
          <w:szCs w:val="20"/>
          <w:lang w:eastAsia="pt-BR"/>
        </w:rPr>
        <w:t>O prazo de entrega dos produtos é de 30 dias, a contar da emissão da ordem de fornecimento.</w:t>
      </w:r>
    </w:p>
    <w:p w:rsidR="00A570D7" w:rsidRPr="00A570D7" w:rsidRDefault="00A570D7" w:rsidP="00A570D7">
      <w:pPr>
        <w:spacing w:before="120" w:after="0" w:line="360" w:lineRule="auto"/>
        <w:jc w:val="both"/>
        <w:rPr>
          <w:rFonts w:ascii="Arial" w:eastAsia="Times New Roman" w:hAnsi="Arial" w:cs="Times New Roman"/>
          <w:b/>
          <w:szCs w:val="20"/>
          <w:lang w:eastAsia="pt-BR"/>
        </w:rPr>
      </w:pPr>
    </w:p>
    <w:p w:rsidR="00A570D7" w:rsidRPr="00A570D7" w:rsidRDefault="00A570D7" w:rsidP="00A570D7">
      <w:pPr>
        <w:spacing w:before="120" w:after="0" w:line="360" w:lineRule="auto"/>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11. DO RECEBIMENTO:</w:t>
      </w:r>
    </w:p>
    <w:p w:rsidR="00A570D7" w:rsidRPr="00A570D7" w:rsidRDefault="00A570D7" w:rsidP="00A570D7">
      <w:pPr>
        <w:spacing w:after="0" w:line="240" w:lineRule="auto"/>
        <w:ind w:right="57"/>
        <w:jc w:val="both"/>
        <w:rPr>
          <w:rFonts w:ascii="Arial" w:eastAsia="Times New Roman" w:hAnsi="Arial" w:cs="Times New Roman"/>
          <w:i/>
          <w:spacing w:val="14"/>
          <w:szCs w:val="20"/>
          <w:lang w:eastAsia="pt-BR"/>
        </w:rPr>
      </w:pPr>
      <w:r w:rsidRPr="00A570D7">
        <w:rPr>
          <w:rFonts w:ascii="Arial" w:eastAsia="Times New Roman" w:hAnsi="Arial" w:cs="Times New Roman"/>
          <w:b/>
          <w:i/>
          <w:spacing w:val="14"/>
          <w:szCs w:val="20"/>
          <w:lang w:eastAsia="pt-BR"/>
        </w:rPr>
        <w:t xml:space="preserve">               11.1.</w:t>
      </w:r>
      <w:r w:rsidR="002B5DCC">
        <w:rPr>
          <w:rFonts w:ascii="Arial" w:eastAsia="Times New Roman" w:hAnsi="Arial" w:cs="Times New Roman"/>
          <w:b/>
          <w:i/>
          <w:spacing w:val="14"/>
          <w:szCs w:val="20"/>
          <w:lang w:eastAsia="pt-BR"/>
        </w:rPr>
        <w:t xml:space="preserve"> </w:t>
      </w:r>
      <w:r w:rsidR="002B5DCC">
        <w:rPr>
          <w:rFonts w:ascii="Arial" w:eastAsia="Times New Roman" w:hAnsi="Arial" w:cs="Times New Roman"/>
          <w:spacing w:val="14"/>
          <w:szCs w:val="20"/>
          <w:lang w:eastAsia="pt-BR"/>
        </w:rPr>
        <w:t xml:space="preserve"> E</w:t>
      </w:r>
      <w:r w:rsidR="002B5DCC" w:rsidRPr="00A570D7">
        <w:rPr>
          <w:rFonts w:ascii="Arial" w:eastAsia="Times New Roman" w:hAnsi="Arial" w:cs="Times New Roman"/>
          <w:spacing w:val="14"/>
          <w:szCs w:val="20"/>
          <w:lang w:eastAsia="pt-BR"/>
        </w:rPr>
        <w:t xml:space="preserve">mpresa para </w:t>
      </w:r>
      <w:r w:rsidR="002B5DCC">
        <w:rPr>
          <w:rFonts w:ascii="Arial" w:eastAsia="Times New Roman" w:hAnsi="Arial" w:cs="Times New Roman"/>
          <w:spacing w:val="14"/>
          <w:szCs w:val="20"/>
          <w:lang w:eastAsia="pt-BR"/>
        </w:rPr>
        <w:t>o fornecimento</w:t>
      </w:r>
      <w:r w:rsidR="002B5DCC" w:rsidRPr="00E607C0">
        <w:rPr>
          <w:rFonts w:ascii="Arial" w:eastAsia="Times New Roman" w:hAnsi="Arial" w:cs="Times New Roman"/>
          <w:spacing w:val="14"/>
          <w:szCs w:val="20"/>
          <w:lang w:eastAsia="pt-BR"/>
        </w:rPr>
        <w:t xml:space="preserve"> de pneus</w:t>
      </w:r>
      <w:r w:rsidR="002B5DCC">
        <w:rPr>
          <w:rFonts w:ascii="Arial" w:eastAsia="Times New Roman" w:hAnsi="Arial" w:cs="Times New Roman"/>
          <w:spacing w:val="14"/>
          <w:szCs w:val="20"/>
          <w:lang w:eastAsia="pt-BR"/>
        </w:rPr>
        <w:t>,</w:t>
      </w:r>
      <w:r w:rsidR="002B5DCC" w:rsidRPr="00E607C0">
        <w:rPr>
          <w:rFonts w:ascii="Arial" w:eastAsia="Times New Roman" w:hAnsi="Arial" w:cs="Times New Roman"/>
          <w:spacing w:val="14"/>
          <w:szCs w:val="20"/>
          <w:lang w:eastAsia="pt-BR"/>
        </w:rPr>
        <w:t xml:space="preserve"> câmaras, protetores de aro e válvulas para pneu sem câmara para as diversas secretárias</w:t>
      </w:r>
      <w:r w:rsidR="002B5DCC" w:rsidRPr="00A570D7">
        <w:rPr>
          <w:rFonts w:ascii="Arial" w:eastAsia="Times New Roman" w:hAnsi="Arial" w:cs="Times New Roman"/>
          <w:spacing w:val="14"/>
          <w:szCs w:val="20"/>
          <w:lang w:eastAsia="pt-BR"/>
        </w:rPr>
        <w:t>.</w:t>
      </w:r>
    </w:p>
    <w:p w:rsidR="00A570D7" w:rsidRPr="00A570D7" w:rsidRDefault="00A570D7" w:rsidP="00A570D7">
      <w:pPr>
        <w:spacing w:after="0" w:line="240" w:lineRule="auto"/>
        <w:ind w:left="708" w:right="57"/>
        <w:jc w:val="both"/>
        <w:rPr>
          <w:rFonts w:ascii="Arial" w:eastAsia="Times New Roman" w:hAnsi="Arial" w:cs="Times New Roman"/>
          <w:i/>
          <w:spacing w:val="14"/>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11.2. </w:t>
      </w:r>
      <w:r w:rsidRPr="00A570D7">
        <w:rPr>
          <w:rFonts w:ascii="Arial" w:eastAsia="Times New Roman" w:hAnsi="Arial" w:cs="Times New Roman"/>
          <w:b/>
          <w:szCs w:val="20"/>
          <w:lang w:eastAsia="pt-BR"/>
        </w:rPr>
        <w:tab/>
      </w:r>
      <w:r w:rsidRPr="00A570D7">
        <w:rPr>
          <w:rFonts w:ascii="Arial" w:eastAsia="Times New Roman" w:hAnsi="Arial" w:cs="Times New Roman"/>
          <w:szCs w:val="20"/>
          <w:lang w:eastAsia="pt-BR"/>
        </w:rPr>
        <w:t>Verificada a desconformidade de algum dos produtos, a licitante vencedora deverá promover as correções necessárias no prazo máximo de 05 (cinco) dias úteis, sujeitando-se às penalidades previstas neste edital.</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11.3.</w:t>
      </w:r>
      <w:r w:rsidRPr="00A570D7">
        <w:rPr>
          <w:rFonts w:ascii="Arial" w:eastAsia="Times New Roman" w:hAnsi="Arial" w:cs="Times New Roman"/>
          <w:szCs w:val="20"/>
          <w:lang w:eastAsia="pt-BR"/>
        </w:rPr>
        <w:t xml:space="preserve"> O material a ser entregue deverá ser adequadamente acondicionado, de forma a permitir a completa preservação do mesmo e sua segurança durante o transporte.</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11.4.</w:t>
      </w:r>
      <w:r w:rsidRPr="00A570D7">
        <w:rPr>
          <w:rFonts w:ascii="Arial" w:eastAsia="Times New Roman" w:hAnsi="Arial" w:cs="Times New Roman"/>
          <w:szCs w:val="20"/>
          <w:lang w:eastAsia="pt-BR"/>
        </w:rPr>
        <w:t xml:space="preserve"> A nota fiscal/fatura deverá, obrigatoriamente, ser entregue junto com o seu objeto.</w:t>
      </w:r>
    </w:p>
    <w:p w:rsidR="00A570D7" w:rsidRPr="00A570D7" w:rsidRDefault="00A570D7" w:rsidP="00A570D7">
      <w:pPr>
        <w:spacing w:before="120" w:after="0" w:line="360" w:lineRule="auto"/>
        <w:ind w:firstLine="1418"/>
        <w:jc w:val="both"/>
        <w:rPr>
          <w:rFonts w:ascii="Arial" w:eastAsia="Times New Roman" w:hAnsi="Arial" w:cs="Times New Roman"/>
          <w:b/>
          <w:szCs w:val="20"/>
          <w:lang w:eastAsia="pt-BR"/>
        </w:rPr>
      </w:pPr>
    </w:p>
    <w:p w:rsidR="00A570D7" w:rsidRPr="00A570D7" w:rsidRDefault="00A570D7" w:rsidP="00A570D7">
      <w:pPr>
        <w:spacing w:before="120" w:after="0" w:line="360" w:lineRule="auto"/>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12. DO PAGAMENTO:</w:t>
      </w:r>
    </w:p>
    <w:p w:rsidR="00A570D7" w:rsidRPr="00A570D7" w:rsidRDefault="00A570D7" w:rsidP="00A570D7">
      <w:pPr>
        <w:tabs>
          <w:tab w:val="left" w:pos="1134"/>
        </w:tabs>
        <w:spacing w:before="120" w:after="0" w:line="360" w:lineRule="auto"/>
        <w:jc w:val="both"/>
        <w:rPr>
          <w:rFonts w:ascii="Arial" w:eastAsia="Times New Roman" w:hAnsi="Arial" w:cs="Arial"/>
          <w:lang w:eastAsia="pt-BR"/>
        </w:rPr>
      </w:pPr>
      <w:r w:rsidRPr="00A570D7">
        <w:rPr>
          <w:rFonts w:ascii="Arial" w:eastAsia="Times New Roman" w:hAnsi="Arial" w:cs="Times New Roman"/>
          <w:b/>
          <w:szCs w:val="20"/>
          <w:lang w:eastAsia="pt-BR"/>
        </w:rPr>
        <w:tab/>
        <w:t>12.1.</w:t>
      </w:r>
      <w:r w:rsidRPr="00A570D7">
        <w:rPr>
          <w:rFonts w:ascii="Arial" w:eastAsia="Times New Roman" w:hAnsi="Arial" w:cs="Times New Roman"/>
          <w:szCs w:val="20"/>
          <w:lang w:eastAsia="pt-BR"/>
        </w:rPr>
        <w:t xml:space="preserve"> </w:t>
      </w:r>
      <w:r w:rsidRPr="00A570D7">
        <w:rPr>
          <w:rFonts w:ascii="Arial" w:eastAsia="Times New Roman" w:hAnsi="Arial" w:cs="Arial"/>
          <w:lang w:eastAsia="pt-BR"/>
        </w:rPr>
        <w:t>O valor total será dividas em 02 parcelas</w:t>
      </w:r>
      <w:r w:rsidR="002B5DCC" w:rsidRPr="00A570D7">
        <w:rPr>
          <w:rFonts w:ascii="Arial" w:eastAsia="Times New Roman" w:hAnsi="Arial" w:cs="Arial"/>
          <w:lang w:eastAsia="pt-BR"/>
        </w:rPr>
        <w:t xml:space="preserve"> </w:t>
      </w:r>
      <w:r w:rsidRPr="00A570D7">
        <w:rPr>
          <w:rFonts w:ascii="Arial" w:eastAsia="Times New Roman" w:hAnsi="Arial" w:cs="Arial"/>
          <w:lang w:eastAsia="pt-BR"/>
        </w:rPr>
        <w:t>iguais e sucessivas para todos os possíveis credores independente do valor do crédito.</w:t>
      </w:r>
    </w:p>
    <w:p w:rsidR="00A570D7" w:rsidRPr="00A570D7" w:rsidRDefault="00A570D7" w:rsidP="00A570D7">
      <w:pPr>
        <w:tabs>
          <w:tab w:val="left" w:pos="1134"/>
        </w:tabs>
        <w:spacing w:before="120" w:after="0" w:line="360" w:lineRule="auto"/>
        <w:jc w:val="both"/>
        <w:rPr>
          <w:rFonts w:ascii="Arial" w:eastAsia="Times New Roman" w:hAnsi="Arial" w:cs="Arial"/>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12.2. </w:t>
      </w:r>
      <w:r w:rsidRPr="00A570D7">
        <w:rPr>
          <w:rFonts w:ascii="Arial" w:eastAsia="Times New Roman" w:hAnsi="Arial" w:cs="Times New Roman"/>
          <w:szCs w:val="20"/>
          <w:lang w:eastAsia="pt-BR"/>
        </w:rPr>
        <w:t>A nota fiscal/</w:t>
      </w:r>
      <w:proofErr w:type="gramStart"/>
      <w:r w:rsidRPr="00A570D7">
        <w:rPr>
          <w:rFonts w:ascii="Arial" w:eastAsia="Times New Roman" w:hAnsi="Arial" w:cs="Times New Roman"/>
          <w:szCs w:val="20"/>
          <w:lang w:eastAsia="pt-BR"/>
        </w:rPr>
        <w:t>fatura emitida</w:t>
      </w:r>
      <w:proofErr w:type="gramEnd"/>
      <w:r w:rsidRPr="00A570D7">
        <w:rPr>
          <w:rFonts w:ascii="Arial" w:eastAsia="Times New Roman" w:hAnsi="Arial" w:cs="Times New Roman"/>
          <w:szCs w:val="20"/>
          <w:lang w:eastAsia="pt-BR"/>
        </w:rPr>
        <w:t xml:space="preserve">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13. DAS PENALIDADES:</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13.1 </w:t>
      </w:r>
      <w:r w:rsidRPr="00A570D7">
        <w:rPr>
          <w:rFonts w:ascii="Arial" w:eastAsia="Times New Roman" w:hAnsi="Arial" w:cs="Times New Roman"/>
          <w:szCs w:val="20"/>
          <w:lang w:eastAsia="pt-BR"/>
        </w:rPr>
        <w:t xml:space="preserve">Pelo inadimplemento das obrigações, </w:t>
      </w:r>
      <w:proofErr w:type="gramStart"/>
      <w:r w:rsidRPr="00A570D7">
        <w:rPr>
          <w:rFonts w:ascii="Arial" w:eastAsia="Times New Roman" w:hAnsi="Arial" w:cs="Times New Roman"/>
          <w:szCs w:val="20"/>
          <w:lang w:eastAsia="pt-BR"/>
        </w:rPr>
        <w:t>seja</w:t>
      </w:r>
      <w:proofErr w:type="gramEnd"/>
      <w:r w:rsidRPr="00A570D7">
        <w:rPr>
          <w:rFonts w:ascii="Arial" w:eastAsia="Times New Roman" w:hAnsi="Arial" w:cs="Times New Roman"/>
          <w:szCs w:val="20"/>
          <w:lang w:eastAsia="pt-BR"/>
        </w:rPr>
        <w:t xml:space="preserve"> na condição de participante do pregão ou de contratante, as licitantes, conforme a infração, estarão sujeitas às seguintes penalidades:</w:t>
      </w:r>
    </w:p>
    <w:p w:rsidR="00A570D7" w:rsidRPr="00A570D7" w:rsidRDefault="00A570D7" w:rsidP="00A570D7">
      <w:pPr>
        <w:tabs>
          <w:tab w:val="left" w:pos="1134"/>
        </w:tabs>
        <w:spacing w:before="120" w:after="0" w:line="360" w:lineRule="auto"/>
        <w:jc w:val="both"/>
        <w:rPr>
          <w:rFonts w:ascii="Arial" w:eastAsia="Times New Roman" w:hAnsi="Arial" w:cs="Times New Roman"/>
          <w:i/>
          <w:szCs w:val="20"/>
          <w:lang w:eastAsia="pt-BR"/>
        </w:rPr>
      </w:pPr>
      <w:r w:rsidRPr="00A570D7">
        <w:rPr>
          <w:rFonts w:ascii="Arial" w:eastAsia="Times New Roman" w:hAnsi="Arial" w:cs="Times New Roman"/>
          <w:b/>
          <w:szCs w:val="20"/>
          <w:lang w:eastAsia="pt-BR"/>
        </w:rPr>
        <w:tab/>
        <w:t xml:space="preserve">a) </w:t>
      </w:r>
      <w:r w:rsidRPr="00A570D7">
        <w:rPr>
          <w:rFonts w:ascii="Arial" w:eastAsia="Times New Roman" w:hAnsi="Arial" w:cs="Times New Roman"/>
          <w:szCs w:val="20"/>
          <w:lang w:eastAsia="pt-BR"/>
        </w:rPr>
        <w:t xml:space="preserve">deixar de apresentar a documentação exigida no certame: </w:t>
      </w:r>
      <w:r w:rsidRPr="00A570D7">
        <w:rPr>
          <w:rFonts w:ascii="Arial" w:eastAsia="Times New Roman" w:hAnsi="Arial" w:cs="Times New Roman"/>
          <w:i/>
          <w:szCs w:val="20"/>
          <w:lang w:eastAsia="pt-BR"/>
        </w:rPr>
        <w:t xml:space="preserve">suspensão do direito de licitar e contratar com a Administração pelo prazo de </w:t>
      </w:r>
      <w:proofErr w:type="gramStart"/>
      <w:r w:rsidRPr="00A570D7">
        <w:rPr>
          <w:rFonts w:ascii="Arial" w:eastAsia="Times New Roman" w:hAnsi="Arial" w:cs="Times New Roman"/>
          <w:i/>
          <w:szCs w:val="20"/>
          <w:lang w:eastAsia="pt-BR"/>
        </w:rPr>
        <w:t>2</w:t>
      </w:r>
      <w:proofErr w:type="gramEnd"/>
      <w:r w:rsidRPr="00A570D7">
        <w:rPr>
          <w:rFonts w:ascii="Arial" w:eastAsia="Times New Roman" w:hAnsi="Arial" w:cs="Times New Roman"/>
          <w:i/>
          <w:szCs w:val="20"/>
          <w:lang w:eastAsia="pt-BR"/>
        </w:rPr>
        <w:t xml:space="preserve"> anos e multa de 10% sobre o valor estimado da contratação;</w:t>
      </w:r>
    </w:p>
    <w:p w:rsidR="00A570D7" w:rsidRPr="00A570D7" w:rsidRDefault="00A570D7" w:rsidP="00A570D7">
      <w:pPr>
        <w:tabs>
          <w:tab w:val="left" w:pos="1134"/>
        </w:tabs>
        <w:spacing w:before="120" w:after="0" w:line="360" w:lineRule="auto"/>
        <w:jc w:val="both"/>
        <w:rPr>
          <w:rFonts w:ascii="Arial" w:eastAsia="Times New Roman" w:hAnsi="Arial" w:cs="Times New Roman"/>
          <w:i/>
          <w:szCs w:val="20"/>
          <w:lang w:eastAsia="pt-BR"/>
        </w:rPr>
      </w:pPr>
      <w:r w:rsidRPr="00A570D7">
        <w:rPr>
          <w:rFonts w:ascii="Arial" w:eastAsia="Times New Roman" w:hAnsi="Arial" w:cs="Times New Roman"/>
          <w:b/>
          <w:szCs w:val="20"/>
          <w:lang w:eastAsia="pt-BR"/>
        </w:rPr>
        <w:tab/>
        <w:t xml:space="preserve">b) </w:t>
      </w:r>
      <w:r w:rsidRPr="00A570D7">
        <w:rPr>
          <w:rFonts w:ascii="Arial" w:eastAsia="Times New Roman" w:hAnsi="Arial" w:cs="Times New Roman"/>
          <w:szCs w:val="20"/>
          <w:lang w:eastAsia="pt-BR"/>
        </w:rPr>
        <w:t xml:space="preserve">manter comportamento inadequado durante o pregão: </w:t>
      </w:r>
      <w:r w:rsidRPr="00A570D7">
        <w:rPr>
          <w:rFonts w:ascii="Arial" w:eastAsia="Times New Roman" w:hAnsi="Arial" w:cs="Times New Roman"/>
          <w:i/>
          <w:szCs w:val="20"/>
          <w:lang w:eastAsia="pt-BR"/>
        </w:rPr>
        <w:t xml:space="preserve">afastamento do certame e suspensão do direito de licitar e contratar com a Administração pelo prazo de </w:t>
      </w:r>
      <w:proofErr w:type="gramStart"/>
      <w:r w:rsidRPr="00A570D7">
        <w:rPr>
          <w:rFonts w:ascii="Arial" w:eastAsia="Times New Roman" w:hAnsi="Arial" w:cs="Times New Roman"/>
          <w:i/>
          <w:szCs w:val="20"/>
          <w:lang w:eastAsia="pt-BR"/>
        </w:rPr>
        <w:t>2</w:t>
      </w:r>
      <w:proofErr w:type="gramEnd"/>
      <w:r w:rsidRPr="00A570D7">
        <w:rPr>
          <w:rFonts w:ascii="Arial" w:eastAsia="Times New Roman" w:hAnsi="Arial" w:cs="Times New Roman"/>
          <w:i/>
          <w:szCs w:val="20"/>
          <w:lang w:eastAsia="pt-BR"/>
        </w:rPr>
        <w:t xml:space="preserve"> anos; </w:t>
      </w:r>
    </w:p>
    <w:p w:rsidR="00A570D7" w:rsidRPr="00A570D7" w:rsidRDefault="00A570D7" w:rsidP="00A570D7">
      <w:pPr>
        <w:tabs>
          <w:tab w:val="left" w:pos="1134"/>
        </w:tabs>
        <w:spacing w:before="120" w:after="0" w:line="360" w:lineRule="auto"/>
        <w:jc w:val="both"/>
        <w:rPr>
          <w:rFonts w:ascii="Arial" w:eastAsia="Times New Roman" w:hAnsi="Arial" w:cs="Times New Roman"/>
          <w:i/>
          <w:szCs w:val="20"/>
          <w:lang w:eastAsia="pt-BR"/>
        </w:rPr>
      </w:pPr>
      <w:r w:rsidRPr="00A570D7">
        <w:rPr>
          <w:rFonts w:ascii="Arial" w:eastAsia="Times New Roman" w:hAnsi="Arial" w:cs="Times New Roman"/>
          <w:b/>
          <w:szCs w:val="20"/>
          <w:lang w:eastAsia="pt-BR"/>
        </w:rPr>
        <w:lastRenderedPageBreak/>
        <w:tab/>
        <w:t xml:space="preserve">c) </w:t>
      </w:r>
      <w:r w:rsidRPr="00A570D7">
        <w:rPr>
          <w:rFonts w:ascii="Arial" w:eastAsia="Times New Roman" w:hAnsi="Arial" w:cs="Times New Roman"/>
          <w:szCs w:val="20"/>
          <w:lang w:eastAsia="pt-BR"/>
        </w:rPr>
        <w:t xml:space="preserve">deixar de manter a proposta (recusa injustificada para contratar): </w:t>
      </w:r>
      <w:r w:rsidRPr="00A570D7">
        <w:rPr>
          <w:rFonts w:ascii="Arial" w:eastAsia="Times New Roman" w:hAnsi="Arial" w:cs="Times New Roman"/>
          <w:i/>
          <w:szCs w:val="20"/>
          <w:lang w:eastAsia="pt-BR"/>
        </w:rPr>
        <w:t xml:space="preserve">suspensão do direito de licitar e contratar com a Administração pelo prazo de </w:t>
      </w:r>
      <w:proofErr w:type="gramStart"/>
      <w:r w:rsidRPr="00A570D7">
        <w:rPr>
          <w:rFonts w:ascii="Arial" w:eastAsia="Times New Roman" w:hAnsi="Arial" w:cs="Times New Roman"/>
          <w:i/>
          <w:szCs w:val="20"/>
          <w:lang w:eastAsia="pt-BR"/>
        </w:rPr>
        <w:t>5</w:t>
      </w:r>
      <w:proofErr w:type="gramEnd"/>
      <w:r w:rsidRPr="00A570D7">
        <w:rPr>
          <w:rFonts w:ascii="Arial" w:eastAsia="Times New Roman" w:hAnsi="Arial" w:cs="Times New Roman"/>
          <w:i/>
          <w:szCs w:val="20"/>
          <w:lang w:eastAsia="pt-BR"/>
        </w:rPr>
        <w:t xml:space="preserve"> anos e multa de 10% sobre o valor estimado da contratação;</w:t>
      </w:r>
    </w:p>
    <w:p w:rsidR="00A570D7" w:rsidRPr="00A570D7" w:rsidRDefault="00A570D7" w:rsidP="00A570D7">
      <w:pPr>
        <w:tabs>
          <w:tab w:val="left" w:pos="1134"/>
        </w:tabs>
        <w:spacing w:before="120" w:after="0" w:line="360" w:lineRule="auto"/>
        <w:jc w:val="both"/>
        <w:rPr>
          <w:rFonts w:ascii="Arial" w:eastAsia="Times New Roman" w:hAnsi="Arial" w:cs="Times New Roman"/>
          <w:i/>
          <w:szCs w:val="20"/>
          <w:lang w:eastAsia="pt-BR"/>
        </w:rPr>
      </w:pPr>
      <w:r w:rsidRPr="00A570D7">
        <w:rPr>
          <w:rFonts w:ascii="Arial" w:eastAsia="Times New Roman" w:hAnsi="Arial" w:cs="Times New Roman"/>
          <w:b/>
          <w:szCs w:val="20"/>
          <w:lang w:eastAsia="pt-BR"/>
        </w:rPr>
        <w:tab/>
        <w:t xml:space="preserve">d) </w:t>
      </w:r>
      <w:r w:rsidRPr="00A570D7">
        <w:rPr>
          <w:rFonts w:ascii="Arial" w:eastAsia="Times New Roman" w:hAnsi="Arial" w:cs="Times New Roman"/>
          <w:szCs w:val="20"/>
          <w:lang w:eastAsia="pt-BR"/>
        </w:rPr>
        <w:t xml:space="preserve">executar o contrato com irregularidades, passíveis de correção durante a execução e sem prejuízo ao resultado: </w:t>
      </w:r>
      <w:r w:rsidRPr="00A570D7">
        <w:rPr>
          <w:rFonts w:ascii="Arial" w:eastAsia="Times New Roman" w:hAnsi="Arial" w:cs="Times New Roman"/>
          <w:i/>
          <w:szCs w:val="20"/>
          <w:lang w:eastAsia="pt-BR"/>
        </w:rPr>
        <w:t>advertência;</w:t>
      </w:r>
    </w:p>
    <w:p w:rsidR="00A570D7" w:rsidRPr="00A570D7" w:rsidRDefault="00A570D7" w:rsidP="00A570D7">
      <w:pPr>
        <w:tabs>
          <w:tab w:val="left" w:pos="1134"/>
        </w:tabs>
        <w:spacing w:before="120" w:after="0" w:line="360" w:lineRule="auto"/>
        <w:jc w:val="both"/>
        <w:rPr>
          <w:rFonts w:ascii="Arial" w:eastAsia="Times New Roman" w:hAnsi="Arial" w:cs="Times New Roman"/>
          <w:i/>
          <w:szCs w:val="20"/>
          <w:lang w:eastAsia="pt-BR"/>
        </w:rPr>
      </w:pPr>
      <w:r w:rsidRPr="00A570D7">
        <w:rPr>
          <w:rFonts w:ascii="Arial" w:eastAsia="Times New Roman" w:hAnsi="Arial" w:cs="Times New Roman"/>
          <w:b/>
          <w:szCs w:val="20"/>
          <w:lang w:eastAsia="pt-BR"/>
        </w:rPr>
        <w:tab/>
        <w:t xml:space="preserve">e) </w:t>
      </w:r>
      <w:r w:rsidRPr="00A570D7">
        <w:rPr>
          <w:rFonts w:ascii="Arial" w:eastAsia="Times New Roman" w:hAnsi="Arial" w:cs="Times New Roman"/>
          <w:szCs w:val="20"/>
          <w:lang w:eastAsia="pt-BR"/>
        </w:rPr>
        <w:t>executar o contrato com atraso injustificado,</w:t>
      </w:r>
      <w:r w:rsidRPr="00A570D7">
        <w:rPr>
          <w:rFonts w:ascii="Arial" w:eastAsia="Times New Roman" w:hAnsi="Arial" w:cs="Times New Roman"/>
          <w:i/>
          <w:szCs w:val="20"/>
          <w:lang w:eastAsia="pt-BR"/>
        </w:rPr>
        <w:t xml:space="preserve"> </w:t>
      </w:r>
      <w:r w:rsidRPr="00A570D7">
        <w:rPr>
          <w:rFonts w:ascii="Arial" w:eastAsia="Times New Roman" w:hAnsi="Arial" w:cs="Times New Roman"/>
          <w:szCs w:val="20"/>
          <w:lang w:eastAsia="pt-BR"/>
        </w:rPr>
        <w:t xml:space="preserve">até o limite de </w:t>
      </w:r>
      <w:r w:rsidRPr="00A570D7">
        <w:rPr>
          <w:rFonts w:ascii="Arial" w:eastAsia="Times New Roman" w:hAnsi="Arial" w:cs="Arial"/>
          <w:lang w:eastAsia="pt-BR"/>
        </w:rPr>
        <w:t xml:space="preserve">30 (trinta) </w:t>
      </w:r>
      <w:r w:rsidRPr="00A570D7">
        <w:rPr>
          <w:rFonts w:ascii="Arial" w:eastAsia="Times New Roman" w:hAnsi="Arial" w:cs="Times New Roman"/>
          <w:szCs w:val="20"/>
          <w:lang w:eastAsia="pt-BR"/>
        </w:rPr>
        <w:t xml:space="preserve">dias, após os quais será considerado como inexecução contratual: </w:t>
      </w:r>
      <w:r w:rsidRPr="00A570D7">
        <w:rPr>
          <w:rFonts w:ascii="Arial" w:eastAsia="Times New Roman" w:hAnsi="Arial" w:cs="Times New Roman"/>
          <w:i/>
          <w:szCs w:val="20"/>
          <w:lang w:eastAsia="pt-BR"/>
        </w:rPr>
        <w:t>multa diária de 0,5% sobre o valor atualizado do contrato;</w:t>
      </w:r>
    </w:p>
    <w:p w:rsidR="00A570D7" w:rsidRPr="00A570D7" w:rsidRDefault="00A570D7" w:rsidP="00A570D7">
      <w:pPr>
        <w:tabs>
          <w:tab w:val="left" w:pos="1134"/>
        </w:tabs>
        <w:spacing w:before="120" w:after="0" w:line="360" w:lineRule="auto"/>
        <w:jc w:val="both"/>
        <w:rPr>
          <w:rFonts w:ascii="Arial" w:eastAsia="Times New Roman" w:hAnsi="Arial" w:cs="Times New Roman"/>
          <w:i/>
          <w:szCs w:val="20"/>
          <w:lang w:eastAsia="pt-BR"/>
        </w:rPr>
      </w:pPr>
      <w:r w:rsidRPr="00A570D7">
        <w:rPr>
          <w:rFonts w:ascii="Arial" w:eastAsia="Times New Roman" w:hAnsi="Arial" w:cs="Times New Roman"/>
          <w:b/>
          <w:szCs w:val="20"/>
          <w:lang w:eastAsia="pt-BR"/>
        </w:rPr>
        <w:tab/>
        <w:t xml:space="preserve">f) </w:t>
      </w:r>
      <w:r w:rsidRPr="00A570D7">
        <w:rPr>
          <w:rFonts w:ascii="Arial" w:eastAsia="Times New Roman" w:hAnsi="Arial" w:cs="Times New Roman"/>
          <w:szCs w:val="20"/>
          <w:lang w:eastAsia="pt-BR"/>
        </w:rPr>
        <w:t xml:space="preserve">inexecução parcial do contrato: </w:t>
      </w:r>
      <w:r w:rsidRPr="00A570D7">
        <w:rPr>
          <w:rFonts w:ascii="Arial" w:eastAsia="Times New Roman" w:hAnsi="Arial" w:cs="Times New Roman"/>
          <w:i/>
          <w:szCs w:val="20"/>
          <w:lang w:eastAsia="pt-BR"/>
        </w:rPr>
        <w:t xml:space="preserve">suspensão do direito de licitar e contratar com a Administração pelo prazo de </w:t>
      </w:r>
      <w:proofErr w:type="gramStart"/>
      <w:r w:rsidRPr="00A570D7">
        <w:rPr>
          <w:rFonts w:ascii="Arial" w:eastAsia="Times New Roman" w:hAnsi="Arial" w:cs="Times New Roman"/>
          <w:i/>
          <w:szCs w:val="20"/>
          <w:lang w:eastAsia="pt-BR"/>
        </w:rPr>
        <w:t>3</w:t>
      </w:r>
      <w:proofErr w:type="gramEnd"/>
      <w:r w:rsidRPr="00A570D7">
        <w:rPr>
          <w:rFonts w:ascii="Arial" w:eastAsia="Times New Roman" w:hAnsi="Arial" w:cs="Times New Roman"/>
          <w:i/>
          <w:szCs w:val="20"/>
          <w:lang w:eastAsia="pt-BR"/>
        </w:rPr>
        <w:t xml:space="preserve"> anos e multa de 8% sobre o valor correspondente ao montante não adimplido do contrato;</w:t>
      </w:r>
    </w:p>
    <w:p w:rsidR="00A570D7" w:rsidRPr="00A570D7" w:rsidRDefault="00A570D7" w:rsidP="00A570D7">
      <w:pPr>
        <w:tabs>
          <w:tab w:val="left" w:pos="1134"/>
        </w:tabs>
        <w:spacing w:before="120" w:after="0" w:line="360" w:lineRule="auto"/>
        <w:jc w:val="both"/>
        <w:rPr>
          <w:rFonts w:ascii="Arial" w:eastAsia="Times New Roman" w:hAnsi="Arial" w:cs="Times New Roman"/>
          <w:i/>
          <w:szCs w:val="20"/>
          <w:lang w:eastAsia="pt-BR"/>
        </w:rPr>
      </w:pPr>
      <w:r w:rsidRPr="00A570D7">
        <w:rPr>
          <w:rFonts w:ascii="Arial" w:eastAsia="Times New Roman" w:hAnsi="Arial" w:cs="Times New Roman"/>
          <w:b/>
          <w:szCs w:val="20"/>
          <w:lang w:eastAsia="pt-BR"/>
        </w:rPr>
        <w:tab/>
        <w:t>g)</w:t>
      </w:r>
      <w:r w:rsidRPr="00A570D7">
        <w:rPr>
          <w:rFonts w:ascii="Arial" w:eastAsia="Times New Roman" w:hAnsi="Arial" w:cs="Times New Roman"/>
          <w:szCs w:val="20"/>
          <w:lang w:eastAsia="pt-BR"/>
        </w:rPr>
        <w:t xml:space="preserve"> inexecução total do contrato: </w:t>
      </w:r>
      <w:r w:rsidRPr="00A570D7">
        <w:rPr>
          <w:rFonts w:ascii="Arial" w:eastAsia="Times New Roman" w:hAnsi="Arial" w:cs="Times New Roman"/>
          <w:i/>
          <w:szCs w:val="20"/>
          <w:lang w:eastAsia="pt-BR"/>
        </w:rPr>
        <w:t xml:space="preserve">suspensão do direito de licitar e contratar com a Administração pelo prazo de </w:t>
      </w:r>
      <w:proofErr w:type="gramStart"/>
      <w:r w:rsidRPr="00A570D7">
        <w:rPr>
          <w:rFonts w:ascii="Arial" w:eastAsia="Times New Roman" w:hAnsi="Arial" w:cs="Times New Roman"/>
          <w:i/>
          <w:szCs w:val="20"/>
          <w:lang w:eastAsia="pt-BR"/>
        </w:rPr>
        <w:t>5</w:t>
      </w:r>
      <w:proofErr w:type="gramEnd"/>
      <w:r w:rsidRPr="00A570D7">
        <w:rPr>
          <w:rFonts w:ascii="Arial" w:eastAsia="Times New Roman" w:hAnsi="Arial" w:cs="Times New Roman"/>
          <w:i/>
          <w:szCs w:val="20"/>
          <w:lang w:eastAsia="pt-BR"/>
        </w:rPr>
        <w:t xml:space="preserve"> anos e multa de 10% sobre o valor atualizado do contrato;</w:t>
      </w:r>
    </w:p>
    <w:p w:rsidR="00A570D7" w:rsidRPr="00A570D7" w:rsidRDefault="00A570D7" w:rsidP="00A570D7">
      <w:pPr>
        <w:tabs>
          <w:tab w:val="left" w:pos="1134"/>
        </w:tabs>
        <w:spacing w:before="120" w:after="0" w:line="360" w:lineRule="auto"/>
        <w:jc w:val="both"/>
        <w:rPr>
          <w:rFonts w:ascii="Arial" w:eastAsia="Times New Roman" w:hAnsi="Arial" w:cs="Times New Roman"/>
          <w:i/>
          <w:szCs w:val="20"/>
          <w:lang w:eastAsia="pt-BR"/>
        </w:rPr>
      </w:pPr>
      <w:r w:rsidRPr="00A570D7">
        <w:rPr>
          <w:rFonts w:ascii="Arial" w:eastAsia="Times New Roman" w:hAnsi="Arial" w:cs="Times New Roman"/>
          <w:b/>
          <w:szCs w:val="20"/>
          <w:lang w:eastAsia="pt-BR"/>
        </w:rPr>
        <w:tab/>
        <w:t>h)</w:t>
      </w:r>
      <w:r w:rsidRPr="00A570D7">
        <w:rPr>
          <w:rFonts w:ascii="Arial" w:eastAsia="Times New Roman" w:hAnsi="Arial" w:cs="Times New Roman"/>
          <w:szCs w:val="20"/>
          <w:lang w:eastAsia="pt-BR"/>
        </w:rPr>
        <w:t xml:space="preserve"> causar prejuízo material resultante diretamente de execução contratual: d</w:t>
      </w:r>
      <w:r w:rsidRPr="00A570D7">
        <w:rPr>
          <w:rFonts w:ascii="Arial" w:eastAsia="Times New Roman" w:hAnsi="Arial" w:cs="Times New Roman"/>
          <w:i/>
          <w:szCs w:val="20"/>
          <w:lang w:eastAsia="pt-BR"/>
        </w:rPr>
        <w:t xml:space="preserve">eclaração de inidoneidade cumulada com a suspensão do direito de licitar e contratar com a Administração Pública pelo prazo de </w:t>
      </w:r>
      <w:proofErr w:type="gramStart"/>
      <w:r w:rsidRPr="00A570D7">
        <w:rPr>
          <w:rFonts w:ascii="Arial" w:eastAsia="Times New Roman" w:hAnsi="Arial" w:cs="Times New Roman"/>
          <w:i/>
          <w:szCs w:val="20"/>
          <w:lang w:eastAsia="pt-BR"/>
        </w:rPr>
        <w:t>5</w:t>
      </w:r>
      <w:proofErr w:type="gramEnd"/>
      <w:r w:rsidRPr="00A570D7">
        <w:rPr>
          <w:rFonts w:ascii="Arial" w:eastAsia="Times New Roman" w:hAnsi="Arial" w:cs="Times New Roman"/>
          <w:i/>
          <w:szCs w:val="20"/>
          <w:lang w:eastAsia="pt-BR"/>
        </w:rPr>
        <w:t xml:space="preserve"> anos e multa de 10 % sobre o valor atualizado do contrato.</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13.2 </w:t>
      </w:r>
      <w:r w:rsidRPr="00A570D7">
        <w:rPr>
          <w:rFonts w:ascii="Arial" w:eastAsia="Times New Roman" w:hAnsi="Arial" w:cs="Times New Roman"/>
          <w:szCs w:val="20"/>
          <w:lang w:eastAsia="pt-BR"/>
        </w:rPr>
        <w:t>As penalidades serão registradas no cadastro da contratada, quando for o caso.</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r>
      <w:proofErr w:type="gramStart"/>
      <w:r w:rsidRPr="00A570D7">
        <w:rPr>
          <w:rFonts w:ascii="Arial" w:eastAsia="Times New Roman" w:hAnsi="Arial" w:cs="Times New Roman"/>
          <w:b/>
          <w:szCs w:val="20"/>
          <w:lang w:eastAsia="pt-BR"/>
        </w:rPr>
        <w:t xml:space="preserve">13.3 </w:t>
      </w:r>
      <w:r w:rsidRPr="00A570D7">
        <w:rPr>
          <w:rFonts w:ascii="Arial" w:eastAsia="Times New Roman" w:hAnsi="Arial" w:cs="Times New Roman"/>
          <w:szCs w:val="20"/>
          <w:lang w:eastAsia="pt-BR"/>
        </w:rPr>
        <w:t>Nenhum</w:t>
      </w:r>
      <w:proofErr w:type="gramEnd"/>
      <w:r w:rsidRPr="00A570D7">
        <w:rPr>
          <w:rFonts w:ascii="Arial" w:eastAsia="Times New Roman" w:hAnsi="Arial" w:cs="Times New Roman"/>
          <w:szCs w:val="20"/>
          <w:lang w:eastAsia="pt-BR"/>
        </w:rPr>
        <w:t xml:space="preserve"> pagamento será efetuado pela Administração enquanto pendente de liquidação qualquer obrigação financeira que for imposta ao fornecedor em virtude de penalidade ou inadimplência contratual.</w:t>
      </w: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b/>
          <w:szCs w:val="20"/>
          <w:lang w:eastAsia="pt-BR"/>
        </w:rPr>
      </w:pPr>
      <w:r w:rsidRPr="00A570D7">
        <w:rPr>
          <w:rFonts w:ascii="Arial" w:eastAsia="Times New Roman" w:hAnsi="Arial" w:cs="Times New Roman"/>
          <w:b/>
          <w:szCs w:val="20"/>
          <w:lang w:eastAsia="pt-BR"/>
        </w:rPr>
        <w:t>14. DAS DISPOSIÇÕES GERAIS:</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14.1. </w:t>
      </w:r>
      <w:r w:rsidRPr="00A570D7">
        <w:rPr>
          <w:rFonts w:ascii="Arial" w:eastAsia="Times New Roman" w:hAnsi="Arial" w:cs="Times New Roman"/>
          <w:szCs w:val="20"/>
          <w:lang w:eastAsia="pt-BR"/>
        </w:rPr>
        <w:t xml:space="preserve">Quaisquer informações ou dúvidas de ordem técnica, bem como aquelas decorrentes de interpretação do edital, deverão ser solicitadas por escrito, ao Município de setor de Licitações, sito na </w:t>
      </w:r>
      <w:proofErr w:type="spellStart"/>
      <w:r w:rsidRPr="00A570D7">
        <w:rPr>
          <w:rFonts w:ascii="Arial" w:eastAsia="Times New Roman" w:hAnsi="Arial" w:cs="Times New Roman"/>
          <w:szCs w:val="20"/>
          <w:lang w:eastAsia="pt-BR"/>
        </w:rPr>
        <w:t>Av</w:t>
      </w:r>
      <w:proofErr w:type="spellEnd"/>
      <w:r w:rsidRPr="00A570D7">
        <w:rPr>
          <w:rFonts w:ascii="Arial" w:eastAsia="Times New Roman" w:hAnsi="Arial" w:cs="Times New Roman"/>
          <w:szCs w:val="20"/>
          <w:lang w:eastAsia="pt-BR"/>
        </w:rPr>
        <w:t xml:space="preserve"> Hermogênio C. dos Santos, nº 342, ou pelo telefone (55) 3327-1400, no horário compreendido entre as </w:t>
      </w:r>
      <w:proofErr w:type="gramStart"/>
      <w:r w:rsidRPr="00A570D7">
        <w:rPr>
          <w:rFonts w:ascii="Arial" w:eastAsia="Times New Roman" w:hAnsi="Arial" w:cs="Times New Roman"/>
          <w:szCs w:val="20"/>
          <w:lang w:eastAsia="pt-BR"/>
        </w:rPr>
        <w:t>08:00</w:t>
      </w:r>
      <w:proofErr w:type="gramEnd"/>
      <w:r w:rsidRPr="00A570D7">
        <w:rPr>
          <w:rFonts w:ascii="Arial" w:eastAsia="Times New Roman" w:hAnsi="Arial" w:cs="Times New Roman"/>
          <w:szCs w:val="20"/>
          <w:lang w:eastAsia="pt-BR"/>
        </w:rPr>
        <w:t xml:space="preserve"> e 11:30 horas, preferencialmente, com antecedência mínima de 03 (três) dias da data marcada para recebimento dos envelopes.</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lastRenderedPageBreak/>
        <w:tab/>
        <w:t xml:space="preserve">14.2. </w:t>
      </w:r>
      <w:r w:rsidRPr="00A570D7">
        <w:rPr>
          <w:rFonts w:ascii="Arial" w:eastAsia="Times New Roman" w:hAnsi="Arial" w:cs="Times New Roman"/>
          <w:szCs w:val="20"/>
          <w:lang w:eastAsia="pt-BR"/>
        </w:rPr>
        <w:t>Os questionamentos recebidos e as respectivas respostas com relação ao presente pregão encontrar-se-ão à disposição de todos os interessados no Município, setor de Licitações.</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14.3.</w:t>
      </w:r>
      <w:r w:rsidRPr="00A570D7">
        <w:rPr>
          <w:rFonts w:ascii="Arial" w:eastAsia="Times New Roman" w:hAnsi="Arial" w:cs="Times New Roman"/>
          <w:szCs w:val="20"/>
          <w:lang w:eastAsia="pt-BR"/>
        </w:rP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 fixado.</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14.4. </w:t>
      </w:r>
      <w:r w:rsidRPr="00A570D7">
        <w:rPr>
          <w:rFonts w:ascii="Arial" w:eastAsia="Times New Roman" w:hAnsi="Arial" w:cs="Times New Roman"/>
          <w:szCs w:val="20"/>
          <w:lang w:eastAsia="pt-BR"/>
        </w:rPr>
        <w:t xml:space="preserve">Para </w:t>
      </w:r>
      <w:proofErr w:type="gramStart"/>
      <w:r w:rsidRPr="00A570D7">
        <w:rPr>
          <w:rFonts w:ascii="Arial" w:eastAsia="Times New Roman" w:hAnsi="Arial" w:cs="Times New Roman"/>
          <w:szCs w:val="20"/>
          <w:lang w:eastAsia="pt-BR"/>
        </w:rPr>
        <w:t>agilização</w:t>
      </w:r>
      <w:proofErr w:type="gramEnd"/>
      <w:r w:rsidRPr="00A570D7">
        <w:rPr>
          <w:rFonts w:ascii="Arial" w:eastAsia="Times New Roman" w:hAnsi="Arial" w:cs="Times New Roman"/>
          <w:szCs w:val="20"/>
          <w:lang w:eastAsia="pt-BR"/>
        </w:rPr>
        <w:t xml:space="preserve"> dos trabalhos, solicita-se que as licitantes façam constar na documentação o seu endereço, </w:t>
      </w:r>
      <w:r w:rsidRPr="00A570D7">
        <w:rPr>
          <w:rFonts w:ascii="Arial" w:eastAsia="Times New Roman" w:hAnsi="Arial" w:cs="Times New Roman"/>
          <w:i/>
          <w:szCs w:val="20"/>
          <w:lang w:eastAsia="pt-BR"/>
        </w:rPr>
        <w:t xml:space="preserve">e-mail </w:t>
      </w:r>
      <w:r w:rsidRPr="00A570D7">
        <w:rPr>
          <w:rFonts w:ascii="Arial" w:eastAsia="Times New Roman" w:hAnsi="Arial" w:cs="Times New Roman"/>
          <w:szCs w:val="20"/>
          <w:lang w:eastAsia="pt-BR"/>
        </w:rPr>
        <w:t>e</w:t>
      </w:r>
      <w:r w:rsidRPr="00A570D7">
        <w:rPr>
          <w:rFonts w:ascii="Arial" w:eastAsia="Times New Roman" w:hAnsi="Arial" w:cs="Times New Roman"/>
          <w:i/>
          <w:szCs w:val="20"/>
          <w:lang w:eastAsia="pt-BR"/>
        </w:rPr>
        <w:t xml:space="preserve"> </w:t>
      </w:r>
      <w:r w:rsidRPr="00A570D7">
        <w:rPr>
          <w:rFonts w:ascii="Arial" w:eastAsia="Times New Roman" w:hAnsi="Arial" w:cs="Times New Roman"/>
          <w:szCs w:val="20"/>
          <w:lang w:eastAsia="pt-BR"/>
        </w:rPr>
        <w:t>os números de fax e telefone.</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14.5. </w:t>
      </w:r>
      <w:r w:rsidRPr="00A570D7">
        <w:rPr>
          <w:rFonts w:ascii="Arial" w:eastAsia="Times New Roman" w:hAnsi="Arial" w:cs="Times New Roman"/>
          <w:szCs w:val="20"/>
          <w:lang w:eastAsia="pt-BR"/>
        </w:rPr>
        <w:t xml:space="preserve">Todos os documentos </w:t>
      </w:r>
      <w:proofErr w:type="gramStart"/>
      <w:r w:rsidRPr="00A570D7">
        <w:rPr>
          <w:rFonts w:ascii="Arial" w:eastAsia="Times New Roman" w:hAnsi="Arial" w:cs="Times New Roman"/>
          <w:szCs w:val="20"/>
          <w:lang w:eastAsia="pt-BR"/>
        </w:rPr>
        <w:t>exigidos no presente instrumento convocatório</w:t>
      </w:r>
      <w:proofErr w:type="gramEnd"/>
      <w:r w:rsidRPr="00A570D7">
        <w:rPr>
          <w:rFonts w:ascii="Arial" w:eastAsia="Times New Roman" w:hAnsi="Arial" w:cs="Times New Roman"/>
          <w:szCs w:val="20"/>
          <w:lang w:eastAsia="pt-BR"/>
        </w:rPr>
        <w:t xml:space="preserve"> poderão ser apresentados em original ou por qualquer processo de cópia autenticada, por tabelião ou por servidor, ou, ainda, publicação em órgão da imprensa oficial.</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bCs/>
          <w:szCs w:val="20"/>
          <w:lang w:eastAsia="pt-BR"/>
        </w:rPr>
        <w:tab/>
        <w:t xml:space="preserve">14.6. </w:t>
      </w:r>
      <w:r w:rsidRPr="00A570D7">
        <w:rPr>
          <w:rFonts w:ascii="Arial" w:eastAsia="Times New Roman" w:hAnsi="Arial" w:cs="Times New Roman"/>
          <w:szCs w:val="20"/>
          <w:lang w:eastAsia="pt-BR"/>
        </w:rPr>
        <w:t xml:space="preserve">As cópias extraídas da internet dos documentos referidos nos item 7.1.3, alíneas </w:t>
      </w:r>
      <w:r w:rsidRPr="00A570D7">
        <w:rPr>
          <w:rFonts w:ascii="Arial" w:eastAsia="Times New Roman" w:hAnsi="Arial" w:cs="Times New Roman"/>
          <w:i/>
          <w:iCs/>
          <w:szCs w:val="20"/>
          <w:lang w:eastAsia="pt-BR"/>
        </w:rPr>
        <w:t xml:space="preserve">b, c </w:t>
      </w:r>
      <w:r w:rsidRPr="00A570D7">
        <w:rPr>
          <w:rFonts w:ascii="Arial" w:eastAsia="Times New Roman" w:hAnsi="Arial" w:cs="Times New Roman"/>
          <w:szCs w:val="20"/>
          <w:lang w:eastAsia="pt-BR"/>
        </w:rPr>
        <w:t xml:space="preserve">e </w:t>
      </w:r>
      <w:r w:rsidRPr="00A570D7">
        <w:rPr>
          <w:rFonts w:ascii="Arial" w:eastAsia="Times New Roman" w:hAnsi="Arial" w:cs="Times New Roman"/>
          <w:i/>
          <w:iCs/>
          <w:szCs w:val="20"/>
          <w:lang w:eastAsia="pt-BR"/>
        </w:rPr>
        <w:t>d</w:t>
      </w:r>
      <w:r w:rsidRPr="00A570D7">
        <w:rPr>
          <w:rFonts w:ascii="Arial" w:eastAsia="Times New Roman" w:hAnsi="Arial" w:cs="Times New Roman"/>
          <w:szCs w:val="20"/>
          <w:lang w:eastAsia="pt-BR"/>
        </w:rPr>
        <w:t xml:space="preserve">, serão tidas como originais após terem a autenticidade de seus dados e certificação </w:t>
      </w:r>
      <w:proofErr w:type="gramStart"/>
      <w:r w:rsidRPr="00A570D7">
        <w:rPr>
          <w:rFonts w:ascii="Arial" w:eastAsia="Times New Roman" w:hAnsi="Arial" w:cs="Times New Roman"/>
          <w:szCs w:val="20"/>
          <w:lang w:eastAsia="pt-BR"/>
        </w:rPr>
        <w:t>digital conferidos pela Administração</w:t>
      </w:r>
      <w:proofErr w:type="gramEnd"/>
      <w:r w:rsidRPr="00A570D7">
        <w:rPr>
          <w:rFonts w:ascii="Arial" w:eastAsia="Times New Roman" w:hAnsi="Arial" w:cs="Times New Roman"/>
          <w:szCs w:val="20"/>
          <w:lang w:eastAsia="pt-BR"/>
        </w:rPr>
        <w:t>.</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14.7. </w:t>
      </w:r>
      <w:r w:rsidRPr="00A570D7">
        <w:rPr>
          <w:rFonts w:ascii="Arial" w:eastAsia="Times New Roman" w:hAnsi="Arial" w:cs="Times New Roman"/>
          <w:szCs w:val="20"/>
          <w:lang w:eastAsia="pt-BR"/>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14.8. </w:t>
      </w:r>
      <w:r w:rsidRPr="00A570D7">
        <w:rPr>
          <w:rFonts w:ascii="Arial" w:eastAsia="Times New Roman" w:hAnsi="Arial" w:cs="Times New Roman"/>
          <w:szCs w:val="20"/>
          <w:lang w:eastAsia="pt-BR"/>
        </w:rPr>
        <w:t>Após a apresentação da proposta, não caberá desistência, salvo por motivo justo decorrente de fato superv</w:t>
      </w:r>
      <w:r w:rsidR="002E17F7">
        <w:rPr>
          <w:rFonts w:ascii="Arial" w:eastAsia="Times New Roman" w:hAnsi="Arial" w:cs="Times New Roman"/>
          <w:szCs w:val="20"/>
          <w:lang w:eastAsia="pt-BR"/>
        </w:rPr>
        <w:t xml:space="preserve">eniente e aceito pelo </w:t>
      </w:r>
      <w:proofErr w:type="gramStart"/>
      <w:r w:rsidR="002E17F7">
        <w:rPr>
          <w:rFonts w:ascii="Arial" w:eastAsia="Times New Roman" w:hAnsi="Arial" w:cs="Times New Roman"/>
          <w:szCs w:val="20"/>
          <w:lang w:eastAsia="pt-BR"/>
        </w:rPr>
        <w:t>pregoeiro</w:t>
      </w:r>
      <w:proofErr w:type="gramEnd"/>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14.9. </w:t>
      </w:r>
      <w:r w:rsidRPr="00A570D7">
        <w:rPr>
          <w:rFonts w:ascii="Arial" w:eastAsia="Times New Roman" w:hAnsi="Arial" w:cs="Times New Roman"/>
          <w:szCs w:val="20"/>
          <w:lang w:eastAsia="pt-BR"/>
        </w:rPr>
        <w:t>A Administração poderá revogar a licitação por razões de interesse público, devendo anulá-la por ilegalidade, em despacho fundamentado, sem a obrigação de indenizar (art. 49 da Lei Federal nº 8.666-93).</w:t>
      </w:r>
    </w:p>
    <w:p w:rsidR="00A570D7" w:rsidRPr="00A570D7" w:rsidRDefault="00A570D7" w:rsidP="00A570D7">
      <w:pPr>
        <w:tabs>
          <w:tab w:val="left" w:pos="1134"/>
        </w:tabs>
        <w:spacing w:before="120" w:after="0" w:line="360" w:lineRule="auto"/>
        <w:jc w:val="both"/>
        <w:rPr>
          <w:rFonts w:ascii="Arial" w:eastAsia="Times New Roman" w:hAnsi="Arial" w:cs="Times New Roman"/>
          <w:szCs w:val="20"/>
          <w:lang w:eastAsia="pt-BR"/>
        </w:rPr>
      </w:pPr>
      <w:r w:rsidRPr="00A570D7">
        <w:rPr>
          <w:rFonts w:ascii="Arial" w:eastAsia="Times New Roman" w:hAnsi="Arial" w:cs="Times New Roman"/>
          <w:b/>
          <w:szCs w:val="20"/>
          <w:lang w:eastAsia="pt-BR"/>
        </w:rPr>
        <w:tab/>
        <w:t xml:space="preserve">14.10. </w:t>
      </w:r>
      <w:r w:rsidRPr="00A570D7">
        <w:rPr>
          <w:rFonts w:ascii="Arial" w:eastAsia="Times New Roman" w:hAnsi="Arial" w:cs="Times New Roman"/>
          <w:szCs w:val="20"/>
          <w:lang w:eastAsia="pt-BR"/>
        </w:rPr>
        <w:t xml:space="preserve">Fica eleito o Foro da Comarca de Salto do Jacuí para dirimir quaisquer litígios oriundos da licitação e do contrato dela decorrente, com expressa renúncia a outro qualquer, por mais privilegiado que seja. </w:t>
      </w:r>
    </w:p>
    <w:p w:rsidR="00A570D7" w:rsidRPr="00A570D7" w:rsidRDefault="00A570D7" w:rsidP="00A570D7">
      <w:pPr>
        <w:spacing w:before="120" w:after="0" w:line="360" w:lineRule="auto"/>
        <w:ind w:firstLine="1418"/>
        <w:jc w:val="both"/>
        <w:rPr>
          <w:rFonts w:ascii="Arial" w:eastAsia="Times New Roman" w:hAnsi="Arial" w:cs="Times New Roman"/>
          <w:spacing w:val="14"/>
          <w:szCs w:val="20"/>
          <w:lang w:eastAsia="pt-BR"/>
        </w:rPr>
      </w:pPr>
      <w:r w:rsidRPr="00A570D7">
        <w:rPr>
          <w:rFonts w:ascii="Arial" w:eastAsia="Times New Roman" w:hAnsi="Arial" w:cs="Times New Roman"/>
          <w:spacing w:val="14"/>
          <w:szCs w:val="20"/>
          <w:lang w:eastAsia="pt-BR"/>
        </w:rPr>
        <w:tab/>
      </w:r>
      <w:r w:rsidRPr="00A570D7">
        <w:rPr>
          <w:rFonts w:ascii="Arial" w:eastAsia="Times New Roman" w:hAnsi="Arial" w:cs="Times New Roman"/>
          <w:spacing w:val="14"/>
          <w:szCs w:val="20"/>
          <w:lang w:eastAsia="pt-BR"/>
        </w:rPr>
        <w:tab/>
      </w:r>
      <w:r w:rsidRPr="00A570D7">
        <w:rPr>
          <w:rFonts w:ascii="Arial" w:eastAsia="Times New Roman" w:hAnsi="Arial" w:cs="Times New Roman"/>
          <w:spacing w:val="14"/>
          <w:szCs w:val="20"/>
          <w:lang w:eastAsia="pt-BR"/>
        </w:rPr>
        <w:tab/>
      </w:r>
      <w:r w:rsidRPr="00A570D7">
        <w:rPr>
          <w:rFonts w:ascii="Arial" w:eastAsia="Times New Roman" w:hAnsi="Arial" w:cs="Times New Roman"/>
          <w:spacing w:val="14"/>
          <w:szCs w:val="20"/>
          <w:lang w:eastAsia="pt-BR"/>
        </w:rPr>
        <w:tab/>
      </w:r>
      <w:r w:rsidRPr="00A570D7">
        <w:rPr>
          <w:rFonts w:ascii="Arial" w:eastAsia="Times New Roman" w:hAnsi="Arial" w:cs="Times New Roman"/>
          <w:b/>
          <w:i/>
          <w:spacing w:val="14"/>
          <w:szCs w:val="20"/>
          <w:lang w:eastAsia="pt-BR"/>
        </w:rPr>
        <w:t xml:space="preserve">                        </w:t>
      </w:r>
    </w:p>
    <w:p w:rsidR="00A570D7" w:rsidRPr="00A570D7" w:rsidRDefault="00A570D7" w:rsidP="002E17F7">
      <w:pPr>
        <w:tabs>
          <w:tab w:val="left" w:pos="142"/>
          <w:tab w:val="left" w:pos="426"/>
          <w:tab w:val="left" w:pos="993"/>
        </w:tabs>
        <w:spacing w:after="0" w:line="240" w:lineRule="auto"/>
        <w:ind w:right="-233"/>
        <w:jc w:val="right"/>
        <w:rPr>
          <w:rFonts w:ascii="Arial" w:eastAsia="Times New Roman" w:hAnsi="Arial" w:cs="Arial"/>
          <w:sz w:val="21"/>
          <w:szCs w:val="21"/>
          <w:lang w:eastAsia="pt-BR"/>
        </w:rPr>
      </w:pPr>
      <w:r w:rsidRPr="00A570D7">
        <w:rPr>
          <w:rFonts w:ascii="Arial" w:eastAsia="Times New Roman" w:hAnsi="Arial" w:cs="Times New Roman"/>
          <w:spacing w:val="14"/>
          <w:szCs w:val="20"/>
          <w:lang w:eastAsia="pt-BR"/>
        </w:rPr>
        <w:t xml:space="preserve">             </w:t>
      </w:r>
      <w:r w:rsidRPr="00A570D7">
        <w:rPr>
          <w:rFonts w:ascii="Arial" w:eastAsia="Times New Roman" w:hAnsi="Arial" w:cs="Arial"/>
          <w:sz w:val="21"/>
          <w:szCs w:val="21"/>
          <w:lang w:eastAsia="pt-BR"/>
        </w:rPr>
        <w:t xml:space="preserve">Salto do Jacuí, RS, </w:t>
      </w:r>
      <w:r w:rsidRPr="00A570D7">
        <w:rPr>
          <w:rFonts w:ascii="Arial" w:eastAsia="Times New Roman" w:hAnsi="Arial" w:cs="Arial"/>
          <w:snapToGrid w:val="0"/>
          <w:szCs w:val="20"/>
          <w:lang w:eastAsia="pt-BR"/>
        </w:rPr>
        <w:t xml:space="preserve">01 </w:t>
      </w:r>
      <w:r w:rsidR="002E17F7">
        <w:rPr>
          <w:rFonts w:ascii="Arial" w:eastAsia="Times New Roman" w:hAnsi="Arial" w:cs="Arial"/>
          <w:sz w:val="21"/>
          <w:szCs w:val="21"/>
          <w:lang w:eastAsia="pt-BR"/>
        </w:rPr>
        <w:t>de  abril</w:t>
      </w:r>
      <w:r w:rsidRPr="00A570D7">
        <w:rPr>
          <w:rFonts w:ascii="Arial" w:eastAsia="Times New Roman" w:hAnsi="Arial" w:cs="Arial"/>
          <w:sz w:val="21"/>
          <w:szCs w:val="21"/>
          <w:lang w:eastAsia="pt-BR"/>
        </w:rPr>
        <w:t xml:space="preserve"> de 2016.</w:t>
      </w:r>
    </w:p>
    <w:p w:rsidR="00A570D7" w:rsidRPr="00A570D7" w:rsidRDefault="00A570D7" w:rsidP="00A570D7">
      <w:pPr>
        <w:spacing w:after="0" w:line="240" w:lineRule="auto"/>
        <w:rPr>
          <w:rFonts w:ascii="Arial" w:eastAsia="Times New Roman" w:hAnsi="Arial" w:cs="Times New Roman"/>
          <w:spacing w:val="14"/>
          <w:szCs w:val="20"/>
          <w:lang w:eastAsia="pt-BR"/>
        </w:rPr>
      </w:pPr>
      <w:r w:rsidRPr="00A570D7">
        <w:rPr>
          <w:rFonts w:ascii="Arial" w:eastAsia="Times New Roman" w:hAnsi="Arial" w:cs="Times New Roman"/>
          <w:spacing w:val="14"/>
          <w:szCs w:val="20"/>
          <w:lang w:eastAsia="pt-BR"/>
        </w:rPr>
        <w:t xml:space="preserve">                                              </w:t>
      </w:r>
    </w:p>
    <w:p w:rsidR="00A570D7" w:rsidRPr="00A570D7" w:rsidRDefault="00A570D7" w:rsidP="00A570D7">
      <w:pPr>
        <w:spacing w:after="0" w:line="240" w:lineRule="auto"/>
        <w:rPr>
          <w:rFonts w:ascii="Arial" w:eastAsia="Times New Roman" w:hAnsi="Arial" w:cs="Arial"/>
          <w:b/>
          <w:szCs w:val="20"/>
          <w:lang w:eastAsia="pt-BR"/>
        </w:rPr>
      </w:pPr>
      <w:r w:rsidRPr="00A570D7">
        <w:rPr>
          <w:rFonts w:ascii="Arial" w:eastAsia="Times New Roman" w:hAnsi="Arial" w:cs="Times New Roman"/>
          <w:spacing w:val="14"/>
          <w:szCs w:val="20"/>
          <w:lang w:eastAsia="pt-BR"/>
        </w:rPr>
        <w:t xml:space="preserve">                                           </w:t>
      </w:r>
      <w:proofErr w:type="spellStart"/>
      <w:r w:rsidRPr="00A570D7">
        <w:rPr>
          <w:rFonts w:ascii="Arial" w:eastAsia="Times New Roman" w:hAnsi="Arial" w:cs="Arial"/>
          <w:b/>
          <w:szCs w:val="20"/>
          <w:lang w:eastAsia="pt-BR"/>
        </w:rPr>
        <w:t>Altenir</w:t>
      </w:r>
      <w:proofErr w:type="spellEnd"/>
      <w:r w:rsidRPr="00A570D7">
        <w:rPr>
          <w:rFonts w:ascii="Arial" w:eastAsia="Times New Roman" w:hAnsi="Arial" w:cs="Arial"/>
          <w:b/>
          <w:szCs w:val="20"/>
          <w:lang w:eastAsia="pt-BR"/>
        </w:rPr>
        <w:t xml:space="preserve"> Rodrigues da Silva</w:t>
      </w:r>
    </w:p>
    <w:p w:rsidR="00A570D7" w:rsidRPr="00A570D7" w:rsidRDefault="00A570D7" w:rsidP="00A570D7">
      <w:pPr>
        <w:tabs>
          <w:tab w:val="left" w:pos="0"/>
          <w:tab w:val="left" w:pos="6323"/>
        </w:tabs>
        <w:spacing w:after="0" w:line="240" w:lineRule="auto"/>
        <w:ind w:right="-233"/>
        <w:jc w:val="center"/>
        <w:rPr>
          <w:rFonts w:ascii="Arial" w:eastAsia="Times New Roman" w:hAnsi="Arial" w:cs="Arial"/>
          <w:b/>
          <w:sz w:val="21"/>
          <w:szCs w:val="21"/>
          <w:lang w:eastAsia="pt-BR"/>
        </w:rPr>
      </w:pPr>
      <w:r w:rsidRPr="00A570D7">
        <w:rPr>
          <w:rFonts w:ascii="Arial" w:eastAsia="Times New Roman" w:hAnsi="Arial" w:cs="Arial"/>
          <w:b/>
          <w:sz w:val="21"/>
          <w:szCs w:val="21"/>
          <w:lang w:eastAsia="pt-BR"/>
        </w:rPr>
        <w:t>PREFEITO MUNICIPAL</w:t>
      </w:r>
    </w:p>
    <w:p w:rsidR="00A570D7" w:rsidRPr="00A570D7" w:rsidRDefault="00A570D7" w:rsidP="00A570D7">
      <w:pPr>
        <w:spacing w:after="120" w:line="360" w:lineRule="auto"/>
        <w:rPr>
          <w:rFonts w:ascii="Arial" w:eastAsia="Times New Roman" w:hAnsi="Arial" w:cs="Arial"/>
          <w:szCs w:val="20"/>
          <w:lang w:eastAsia="pt-BR"/>
        </w:rPr>
      </w:pPr>
    </w:p>
    <w:p w:rsidR="003B2DA4" w:rsidRDefault="003B2DA4"/>
    <w:sectPr w:rsidR="003B2DA4" w:rsidSect="00B9615B">
      <w:headerReference w:type="default" r:id="rId8"/>
      <w:footerReference w:type="even" r:id="rId9"/>
      <w:footerReference w:type="default" r:id="rId10"/>
      <w:pgSz w:w="11907" w:h="16840" w:code="9"/>
      <w:pgMar w:top="2268" w:right="850" w:bottom="993"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781" w:rsidRDefault="00D71781">
      <w:pPr>
        <w:spacing w:after="0" w:line="240" w:lineRule="auto"/>
      </w:pPr>
      <w:r>
        <w:separator/>
      </w:r>
    </w:p>
  </w:endnote>
  <w:endnote w:type="continuationSeparator" w:id="0">
    <w:p w:rsidR="00D71781" w:rsidRDefault="00D71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Gill Sans Ultra Bold Condensed">
    <w:altName w:val="Impact"/>
    <w:charset w:val="00"/>
    <w:family w:val="swiss"/>
    <w:pitch w:val="variable"/>
    <w:sig w:usb0="00000001" w:usb1="00000000" w:usb2="00000000" w:usb3="00000000" w:csb0="00000003" w:csb1="00000000"/>
  </w:font>
  <w:font w:name="Franklin Gothic Heavy">
    <w:altName w:val="Arial Black"/>
    <w:charset w:val="00"/>
    <w:family w:val="swiss"/>
    <w:pitch w:val="variable"/>
    <w:sig w:usb0="00000001"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17" w:rsidRDefault="002E17F7" w:rsidP="006110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62E17" w:rsidRDefault="00D7178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17" w:rsidRPr="0009796A" w:rsidRDefault="002E17F7" w:rsidP="00BA0909">
    <w:pPr>
      <w:pStyle w:val="Rodap"/>
      <w:tabs>
        <w:tab w:val="right" w:pos="9781"/>
      </w:tabs>
      <w:ind w:left="-851" w:right="-283"/>
      <w:jc w:val="center"/>
      <w:rPr>
        <w:rFonts w:ascii="Arial Narrow" w:hAnsi="Arial Narrow"/>
        <w:sz w:val="20"/>
      </w:rPr>
    </w:pPr>
    <w:r>
      <w:rPr>
        <w:rFonts w:ascii="Arial Narrow" w:hAnsi="Arial Narrow"/>
        <w:noProof/>
        <w:lang w:eastAsia="pt-BR"/>
      </w:rPr>
      <mc:AlternateContent>
        <mc:Choice Requires="wps">
          <w:drawing>
            <wp:anchor distT="0" distB="0" distL="114300" distR="114300" simplePos="0" relativeHeight="251661312" behindDoc="0" locked="0" layoutInCell="1" allowOverlap="1" wp14:anchorId="71061FDB" wp14:editId="13011A02">
              <wp:simplePos x="0" y="0"/>
              <wp:positionH relativeFrom="column">
                <wp:posOffset>-607695</wp:posOffset>
              </wp:positionH>
              <wp:positionV relativeFrom="paragraph">
                <wp:posOffset>-17780</wp:posOffset>
              </wp:positionV>
              <wp:extent cx="6722110" cy="0"/>
              <wp:effectExtent l="11430" t="10795" r="10160" b="82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2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7.85pt;margin-top:-1.4pt;width:529.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1W3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"/>
          </w:pict>
        </mc:Fallback>
      </mc:AlternateContent>
    </w:r>
    <w:r w:rsidRPr="0009796A">
      <w:rPr>
        <w:rFonts w:ascii="Arial Narrow" w:hAnsi="Arial Narrow"/>
        <w:b/>
        <w:sz w:val="20"/>
      </w:rPr>
      <w:t>Fone</w:t>
    </w:r>
    <w:r>
      <w:rPr>
        <w:rFonts w:ascii="Arial Narrow" w:hAnsi="Arial Narrow"/>
        <w:b/>
        <w:sz w:val="20"/>
      </w:rPr>
      <w:t>s</w:t>
    </w:r>
    <w:r w:rsidRPr="0009796A">
      <w:rPr>
        <w:rFonts w:ascii="Arial Narrow" w:hAnsi="Arial Narrow"/>
        <w:b/>
        <w:sz w:val="20"/>
      </w:rPr>
      <w:t>:</w:t>
    </w:r>
    <w:r w:rsidRPr="0009796A">
      <w:rPr>
        <w:rFonts w:ascii="Arial Narrow" w:hAnsi="Arial Narrow"/>
        <w:sz w:val="20"/>
      </w:rPr>
      <w:t xml:space="preserve"> (55) 3327-1400 – Ramal 102 (Setor de Compras) Ramal 126 (Pregoeiro)</w:t>
    </w:r>
    <w:r>
      <w:rPr>
        <w:rFonts w:ascii="Arial Narrow" w:hAnsi="Arial Narrow"/>
        <w:sz w:val="20"/>
      </w:rPr>
      <w:t xml:space="preserve"> – (</w:t>
    </w:r>
    <w:r w:rsidRPr="0009796A">
      <w:rPr>
        <w:rFonts w:ascii="Arial Narrow" w:hAnsi="Arial Narrow"/>
        <w:sz w:val="20"/>
      </w:rPr>
      <w:t>55) 3327-1085 (Setor de Compras)</w:t>
    </w:r>
  </w:p>
  <w:p w:rsidR="00562E17" w:rsidRPr="0009796A" w:rsidRDefault="002E17F7" w:rsidP="00BA0909">
    <w:pPr>
      <w:pStyle w:val="Rodap"/>
      <w:tabs>
        <w:tab w:val="right" w:pos="9639"/>
      </w:tabs>
      <w:ind w:left="-993" w:right="-283"/>
      <w:jc w:val="center"/>
      <w:rPr>
        <w:rFonts w:ascii="Arial Narrow" w:hAnsi="Arial Narrow"/>
        <w:sz w:val="20"/>
      </w:rPr>
    </w:pPr>
    <w:r w:rsidRPr="0009796A">
      <w:rPr>
        <w:rFonts w:ascii="Arial Narrow" w:hAnsi="Arial Narrow"/>
        <w:b/>
        <w:sz w:val="20"/>
      </w:rPr>
      <w:t>E-mail</w:t>
    </w:r>
    <w:r>
      <w:rPr>
        <w:rFonts w:ascii="Arial Narrow" w:hAnsi="Arial Narrow"/>
        <w:b/>
        <w:sz w:val="20"/>
      </w:rPr>
      <w:t>s</w:t>
    </w:r>
    <w:r w:rsidRPr="0009796A">
      <w:rPr>
        <w:rFonts w:ascii="Arial Narrow" w:hAnsi="Arial Narrow"/>
        <w:b/>
        <w:sz w:val="20"/>
      </w:rPr>
      <w:t>:</w:t>
    </w:r>
    <w:r w:rsidRPr="0009796A">
      <w:rPr>
        <w:rFonts w:ascii="Arial Narrow" w:hAnsi="Arial Narrow"/>
        <w:sz w:val="20"/>
      </w:rPr>
      <w:t xml:space="preserve"> </w:t>
    </w:r>
    <w:hyperlink r:id="rId1" w:history="1">
      <w:r w:rsidRPr="0009796A">
        <w:rPr>
          <w:rStyle w:val="Hyperlink"/>
          <w:rFonts w:ascii="Arial Narrow" w:hAnsi="Arial Narrow"/>
          <w:sz w:val="20"/>
        </w:rPr>
        <w:t>comprasjacui@hotmail.com</w:t>
      </w:r>
    </w:hyperlink>
    <w:r>
      <w:rPr>
        <w:rFonts w:ascii="Arial Narrow" w:hAnsi="Arial Narrow"/>
        <w:sz w:val="20"/>
      </w:rPr>
      <w:t xml:space="preserve"> (St.</w:t>
    </w:r>
    <w:r w:rsidRPr="0009796A">
      <w:rPr>
        <w:rFonts w:ascii="Arial Narrow" w:hAnsi="Arial Narrow"/>
        <w:sz w:val="20"/>
      </w:rPr>
      <w:t xml:space="preserve"> de Compras)</w:t>
    </w:r>
    <w:r>
      <w:rPr>
        <w:rFonts w:ascii="Arial Narrow" w:hAnsi="Arial Narrow"/>
        <w:sz w:val="20"/>
      </w:rPr>
      <w:t xml:space="preserve"> </w:t>
    </w:r>
    <w:hyperlink r:id="rId2" w:history="1">
      <w:r w:rsidRPr="008E0201">
        <w:rPr>
          <w:rStyle w:val="Hyperlink"/>
          <w:rFonts w:ascii="Arial Narrow" w:hAnsi="Arial Narrow"/>
          <w:sz w:val="20"/>
        </w:rPr>
        <w:t>projetosjacui@bol.com.br</w:t>
      </w:r>
    </w:hyperlink>
    <w:r>
      <w:rPr>
        <w:rFonts w:ascii="Arial Narrow" w:hAnsi="Arial Narrow"/>
        <w:sz w:val="20"/>
      </w:rPr>
      <w:t xml:space="preserve"> (Com. de Licitação)</w:t>
    </w:r>
    <w:r w:rsidRPr="00BA0909">
      <w:rPr>
        <w:rFonts w:ascii="Arial Narrow" w:hAnsi="Arial Narrow"/>
        <w:sz w:val="20"/>
      </w:rPr>
      <w:t xml:space="preserve"> </w:t>
    </w:r>
    <w:hyperlink r:id="rId3" w:history="1">
      <w:r w:rsidRPr="00BA0909">
        <w:rPr>
          <w:rStyle w:val="Hyperlink"/>
          <w:rFonts w:ascii="Arial Narrow" w:hAnsi="Arial Narrow" w:cs="Arial"/>
          <w:sz w:val="20"/>
        </w:rPr>
        <w:t>pereira-leonir@hotmail.com</w:t>
      </w:r>
    </w:hyperlink>
    <w:r>
      <w:rPr>
        <w:rFonts w:ascii="Arial Narrow" w:hAnsi="Arial Narrow" w:cs="Arial"/>
        <w:sz w:val="20"/>
      </w:rPr>
      <w:t xml:space="preserve"> (Pregoeiro</w:t>
    </w:r>
    <w:proofErr w:type="gramStart"/>
    <w:r>
      <w:rPr>
        <w:rFonts w:ascii="Arial Narrow" w:hAnsi="Arial Narrow" w:cs="Arial"/>
        <w:sz w:val="20"/>
      </w:rPr>
      <w:t>)</w:t>
    </w:r>
    <w:proofErr w:type="gramEnd"/>
  </w:p>
  <w:p w:rsidR="00562E17" w:rsidRDefault="002E17F7" w:rsidP="000A6C75">
    <w:pPr>
      <w:pStyle w:val="Rodap"/>
      <w:framePr w:wrap="around" w:vAnchor="text" w:hAnchor="page" w:x="11320" w:y="60"/>
      <w:rPr>
        <w:rStyle w:val="Nmerodepgina"/>
      </w:rPr>
    </w:pPr>
    <w:r>
      <w:rPr>
        <w:rStyle w:val="Nmerodepgina"/>
      </w:rPr>
      <w:t xml:space="preserve">  </w:t>
    </w:r>
    <w:r>
      <w:rPr>
        <w:rStyle w:val="Nmerodepgina"/>
      </w:rPr>
      <w:fldChar w:fldCharType="begin"/>
    </w:r>
    <w:r>
      <w:rPr>
        <w:rStyle w:val="Nmerodepgina"/>
      </w:rPr>
      <w:instrText xml:space="preserve">PAGE  </w:instrText>
    </w:r>
    <w:r>
      <w:rPr>
        <w:rStyle w:val="Nmerodepgina"/>
      </w:rPr>
      <w:fldChar w:fldCharType="separate"/>
    </w:r>
    <w:r w:rsidR="00246208">
      <w:rPr>
        <w:rStyle w:val="Nmerodepgina"/>
        <w:noProof/>
      </w:rPr>
      <w:t>1</w:t>
    </w:r>
    <w:r>
      <w:rPr>
        <w:rStyle w:val="Nmerodepgina"/>
      </w:rPr>
      <w:fldChar w:fldCharType="end"/>
    </w:r>
  </w:p>
  <w:p w:rsidR="00562E17" w:rsidRDefault="00D717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781" w:rsidRDefault="00D71781">
      <w:pPr>
        <w:spacing w:after="0" w:line="240" w:lineRule="auto"/>
      </w:pPr>
      <w:r>
        <w:separator/>
      </w:r>
    </w:p>
  </w:footnote>
  <w:footnote w:type="continuationSeparator" w:id="0">
    <w:p w:rsidR="00D71781" w:rsidRDefault="00D71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17" w:rsidRPr="00CA01FA" w:rsidRDefault="002E17F7" w:rsidP="00B9615B">
    <w:pPr>
      <w:pStyle w:val="Cabealho"/>
      <w:ind w:left="567"/>
      <w:rPr>
        <w:rFonts w:cs="Arial"/>
        <w:i/>
        <w:sz w:val="20"/>
      </w:rPr>
    </w:pPr>
    <w:r w:rsidRPr="00CA01FA">
      <w:rPr>
        <w:rFonts w:cs="Arial"/>
        <w:i/>
        <w:sz w:val="20"/>
      </w:rPr>
      <w:t>Estado do Rio Grande do Sul</w:t>
    </w:r>
  </w:p>
  <w:p w:rsidR="00562E17" w:rsidRDefault="002E17F7" w:rsidP="00B9615B">
    <w:pPr>
      <w:pStyle w:val="Cabealho"/>
      <w:ind w:left="567"/>
      <w:rPr>
        <w:rFonts w:ascii="Impact" w:hAnsi="Impact" w:cs="Aharoni"/>
        <w:spacing w:val="10"/>
        <w:sz w:val="36"/>
        <w:szCs w:val="36"/>
      </w:rPr>
    </w:pPr>
    <w:r>
      <w:rPr>
        <w:rFonts w:cs="Arial"/>
        <w:noProof/>
        <w:sz w:val="20"/>
        <w:lang w:eastAsia="pt-BR"/>
      </w:rPr>
      <w:drawing>
        <wp:anchor distT="0" distB="0" distL="114300" distR="114300" simplePos="0" relativeHeight="251660288" behindDoc="0" locked="0" layoutInCell="1" allowOverlap="1" wp14:anchorId="2A1D0DB4" wp14:editId="37A38BB5">
          <wp:simplePos x="0" y="0"/>
          <wp:positionH relativeFrom="column">
            <wp:posOffset>-607695</wp:posOffset>
          </wp:positionH>
          <wp:positionV relativeFrom="paragraph">
            <wp:posOffset>-236855</wp:posOffset>
          </wp:positionV>
          <wp:extent cx="925195" cy="1123950"/>
          <wp:effectExtent l="0" t="0" r="8255" b="0"/>
          <wp:wrapNone/>
          <wp:docPr id="3" name="Imagem 6" descr="Brasão Município Salto do Jacuí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Brasão Município Salto do Jacuí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1123950"/>
                  </a:xfrm>
                  <a:prstGeom prst="rect">
                    <a:avLst/>
                  </a:prstGeom>
                  <a:noFill/>
                </pic:spPr>
              </pic:pic>
            </a:graphicData>
          </a:graphic>
          <wp14:sizeRelH relativeFrom="margin">
            <wp14:pctWidth>0</wp14:pctWidth>
          </wp14:sizeRelH>
          <wp14:sizeRelV relativeFrom="margin">
            <wp14:pctHeight>0</wp14:pctHeight>
          </wp14:sizeRelV>
        </wp:anchor>
      </w:drawing>
    </w:r>
    <w:r w:rsidRPr="00CA01FA">
      <w:rPr>
        <w:rFonts w:ascii="Impact" w:hAnsi="Impact" w:cs="Aharoni"/>
        <w:spacing w:val="10"/>
        <w:sz w:val="36"/>
        <w:szCs w:val="36"/>
      </w:rPr>
      <w:t>MUNICÍPIO DE SALTO DO JACUÍ</w:t>
    </w:r>
  </w:p>
  <w:p w:rsidR="00CA01FA" w:rsidRPr="00B9615B" w:rsidRDefault="002E17F7" w:rsidP="00B9615B">
    <w:pPr>
      <w:pStyle w:val="Rodap"/>
      <w:tabs>
        <w:tab w:val="right" w:pos="9781"/>
      </w:tabs>
      <w:ind w:left="567" w:right="-284"/>
      <w:rPr>
        <w:rFonts w:cs="Arial"/>
        <w:i/>
      </w:rPr>
    </w:pPr>
    <w:r w:rsidRPr="00B9615B">
      <w:rPr>
        <w:rFonts w:cs="Arial"/>
      </w:rPr>
      <w:t>Av. Hermogênio C. dos Santos, nº 342, Bairro Menino Deus – CEP nº 99440-</w:t>
    </w:r>
    <w:proofErr w:type="gramStart"/>
    <w:r w:rsidRPr="00B9615B">
      <w:rPr>
        <w:rFonts w:cs="Arial"/>
      </w:rPr>
      <w:t>000</w:t>
    </w:r>
    <w:proofErr w:type="gramEnd"/>
  </w:p>
  <w:p w:rsidR="00CA01FA" w:rsidRPr="00CA01FA" w:rsidRDefault="002E17F7" w:rsidP="009C5982">
    <w:pPr>
      <w:pStyle w:val="Cabealho"/>
      <w:spacing w:line="360" w:lineRule="auto"/>
      <w:ind w:left="851"/>
      <w:rPr>
        <w:rFonts w:ascii="Gill Sans Ultra Bold Condensed" w:hAnsi="Gill Sans Ultra Bold Condensed" w:cs="Aharoni"/>
        <w:spacing w:val="10"/>
        <w:sz w:val="36"/>
        <w:szCs w:val="36"/>
      </w:rPr>
    </w:pPr>
    <w:r>
      <w:rPr>
        <w:rFonts w:ascii="Impact" w:hAnsi="Impact"/>
        <w:noProof/>
        <w:spacing w:val="10"/>
        <w:sz w:val="32"/>
        <w:szCs w:val="32"/>
        <w:lang w:eastAsia="pt-BR"/>
      </w:rPr>
      <mc:AlternateContent>
        <mc:Choice Requires="wps">
          <w:drawing>
            <wp:anchor distT="0" distB="0" distL="114300" distR="114300" simplePos="0" relativeHeight="251659264" behindDoc="0" locked="0" layoutInCell="1" allowOverlap="1" wp14:anchorId="18336603" wp14:editId="06DD50F8">
              <wp:simplePos x="0" y="0"/>
              <wp:positionH relativeFrom="column">
                <wp:posOffset>-1080135</wp:posOffset>
              </wp:positionH>
              <wp:positionV relativeFrom="paragraph">
                <wp:posOffset>54610</wp:posOffset>
              </wp:positionV>
              <wp:extent cx="7648575" cy="226060"/>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8575" cy="22606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E17" w:rsidRPr="00D660E5" w:rsidRDefault="002E17F7" w:rsidP="00D660E5">
                          <w:pPr>
                            <w:ind w:left="-142"/>
                            <w:rPr>
                              <w:rFonts w:ascii="Franklin Gothic Heavy" w:hAnsi="Franklin Gothic Heavy" w:cs="Aharoni"/>
                              <w:b/>
                            </w:rPr>
                          </w:pPr>
                          <w:r w:rsidRPr="00D53849">
                            <w:rPr>
                              <w:rFonts w:ascii="Comic Sans MS" w:hAnsi="Comic Sans MS" w:cs="Aharoni"/>
                              <w:b/>
                              <w:i/>
                              <w:sz w:val="20"/>
                            </w:rPr>
                            <w:t xml:space="preserve">                                                    </w:t>
                          </w:r>
                          <w:r>
                            <w:rPr>
                              <w:rFonts w:ascii="Comic Sans MS" w:hAnsi="Comic Sans MS" w:cs="Aharoni"/>
                              <w:b/>
                              <w:i/>
                              <w:sz w:val="20"/>
                            </w:rPr>
                            <w:t xml:space="preserve">            </w:t>
                          </w:r>
                          <w:r w:rsidRPr="00D53849">
                            <w:rPr>
                              <w:rFonts w:ascii="Comic Sans MS" w:hAnsi="Comic Sans MS" w:cs="Aharoni"/>
                              <w:b/>
                              <w:i/>
                              <w:sz w:val="20"/>
                            </w:rPr>
                            <w:t xml:space="preserve">               </w:t>
                          </w:r>
                          <w:r>
                            <w:rPr>
                              <w:rFonts w:ascii="Comic Sans MS" w:hAnsi="Comic Sans MS" w:cs="Aharoni"/>
                              <w:b/>
                              <w:i/>
                              <w:sz w:val="20"/>
                            </w:rPr>
                            <w:t xml:space="preserve">    </w:t>
                          </w:r>
                          <w:r w:rsidRPr="00D53849">
                            <w:rPr>
                              <w:rFonts w:ascii="Comic Sans MS" w:hAnsi="Comic Sans MS" w:cs="Aharoni"/>
                              <w:b/>
                              <w:i/>
                              <w:sz w:val="20"/>
                            </w:rPr>
                            <w:t xml:space="preserve"> </w:t>
                          </w:r>
                          <w:r w:rsidRPr="00D660E5">
                            <w:rPr>
                              <w:rFonts w:ascii="Franklin Gothic Heavy" w:hAnsi="Franklin Gothic Heavy" w:cs="Aharoni"/>
                              <w:b/>
                            </w:rPr>
                            <w:t>CAPITAL GAÚCHA DA ENERGIA ELÉTRICA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5.05pt;margin-top:4.3pt;width:602.25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" fillcolor="#c6d9f1" stroked="f">
              <v:textbox>
                <w:txbxContent>
                  <w:p w:rsidR="00562E17" w:rsidRPr="00D660E5" w:rsidRDefault="002E17F7" w:rsidP="00D660E5">
                    <w:pPr>
                      <w:ind w:left="-142"/>
                      <w:rPr>
                        <w:rFonts w:ascii="Franklin Gothic Heavy" w:hAnsi="Franklin Gothic Heavy" w:cs="Aharoni"/>
                        <w:b/>
                      </w:rPr>
                    </w:pPr>
                    <w:r w:rsidRPr="00D53849">
                      <w:rPr>
                        <w:rFonts w:ascii="Comic Sans MS" w:hAnsi="Comic Sans MS" w:cs="Aharoni"/>
                        <w:b/>
                        <w:i/>
                        <w:sz w:val="20"/>
                      </w:rPr>
                      <w:t xml:space="preserve">                                                    </w:t>
                    </w:r>
                    <w:r>
                      <w:rPr>
                        <w:rFonts w:ascii="Comic Sans MS" w:hAnsi="Comic Sans MS" w:cs="Aharoni"/>
                        <w:b/>
                        <w:i/>
                        <w:sz w:val="20"/>
                      </w:rPr>
                      <w:t xml:space="preserve">            </w:t>
                    </w:r>
                    <w:r w:rsidRPr="00D53849">
                      <w:rPr>
                        <w:rFonts w:ascii="Comic Sans MS" w:hAnsi="Comic Sans MS" w:cs="Aharoni"/>
                        <w:b/>
                        <w:i/>
                        <w:sz w:val="20"/>
                      </w:rPr>
                      <w:t xml:space="preserve">               </w:t>
                    </w:r>
                    <w:r>
                      <w:rPr>
                        <w:rFonts w:ascii="Comic Sans MS" w:hAnsi="Comic Sans MS" w:cs="Aharoni"/>
                        <w:b/>
                        <w:i/>
                        <w:sz w:val="20"/>
                      </w:rPr>
                      <w:t xml:space="preserve">    </w:t>
                    </w:r>
                    <w:r w:rsidRPr="00D53849">
                      <w:rPr>
                        <w:rFonts w:ascii="Comic Sans MS" w:hAnsi="Comic Sans MS" w:cs="Aharoni"/>
                        <w:b/>
                        <w:i/>
                        <w:sz w:val="20"/>
                      </w:rPr>
                      <w:t xml:space="preserve"> </w:t>
                    </w:r>
                    <w:r w:rsidRPr="00D660E5">
                      <w:rPr>
                        <w:rFonts w:ascii="Franklin Gothic Heavy" w:hAnsi="Franklin Gothic Heavy" w:cs="Aharoni"/>
                        <w:b/>
                      </w:rPr>
                      <w:t>CAPITAL GAÚCHA DA ENERGIA ELÉTRICA</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33C2"/>
    <w:multiLevelType w:val="hybridMultilevel"/>
    <w:tmpl w:val="A4F490E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0D7"/>
    <w:rsid w:val="00200F60"/>
    <w:rsid w:val="00246208"/>
    <w:rsid w:val="002B5DCC"/>
    <w:rsid w:val="002E17F7"/>
    <w:rsid w:val="003B2DA4"/>
    <w:rsid w:val="00A570D7"/>
    <w:rsid w:val="00B4749B"/>
    <w:rsid w:val="00BB194B"/>
    <w:rsid w:val="00D71781"/>
    <w:rsid w:val="00E607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570D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570D7"/>
  </w:style>
  <w:style w:type="paragraph" w:styleId="Rodap">
    <w:name w:val="footer"/>
    <w:basedOn w:val="Normal"/>
    <w:link w:val="RodapChar"/>
    <w:uiPriority w:val="99"/>
    <w:semiHidden/>
    <w:unhideWhenUsed/>
    <w:rsid w:val="00A570D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570D7"/>
  </w:style>
  <w:style w:type="character" w:styleId="Hyperlink">
    <w:name w:val="Hyperlink"/>
    <w:uiPriority w:val="99"/>
    <w:rsid w:val="00A570D7"/>
    <w:rPr>
      <w:color w:val="0000FF"/>
      <w:u w:val="single"/>
    </w:rPr>
  </w:style>
  <w:style w:type="character" w:styleId="Nmerodepgina">
    <w:name w:val="page number"/>
    <w:basedOn w:val="Fontepargpadro"/>
    <w:rsid w:val="00A570D7"/>
  </w:style>
  <w:style w:type="paragraph" w:styleId="PargrafodaLista">
    <w:name w:val="List Paragraph"/>
    <w:basedOn w:val="Normal"/>
    <w:uiPriority w:val="34"/>
    <w:qFormat/>
    <w:rsid w:val="00E607C0"/>
    <w:pPr>
      <w:ind w:left="720"/>
      <w:contextualSpacing/>
      <w:jc w:val="both"/>
    </w:pPr>
    <w:rPr>
      <w:rFonts w:ascii="Arial" w:eastAsia="Times New Roman" w:hAnsi="Arial"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570D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570D7"/>
  </w:style>
  <w:style w:type="paragraph" w:styleId="Rodap">
    <w:name w:val="footer"/>
    <w:basedOn w:val="Normal"/>
    <w:link w:val="RodapChar"/>
    <w:uiPriority w:val="99"/>
    <w:semiHidden/>
    <w:unhideWhenUsed/>
    <w:rsid w:val="00A570D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570D7"/>
  </w:style>
  <w:style w:type="character" w:styleId="Hyperlink">
    <w:name w:val="Hyperlink"/>
    <w:uiPriority w:val="99"/>
    <w:rsid w:val="00A570D7"/>
    <w:rPr>
      <w:color w:val="0000FF"/>
      <w:u w:val="single"/>
    </w:rPr>
  </w:style>
  <w:style w:type="character" w:styleId="Nmerodepgina">
    <w:name w:val="page number"/>
    <w:basedOn w:val="Fontepargpadro"/>
    <w:rsid w:val="00A570D7"/>
  </w:style>
  <w:style w:type="paragraph" w:styleId="PargrafodaLista">
    <w:name w:val="List Paragraph"/>
    <w:basedOn w:val="Normal"/>
    <w:uiPriority w:val="34"/>
    <w:qFormat/>
    <w:rsid w:val="00E607C0"/>
    <w:pPr>
      <w:ind w:left="720"/>
      <w:contextualSpacing/>
      <w:jc w:val="both"/>
    </w:pPr>
    <w:rPr>
      <w:rFonts w:ascii="Arial" w:eastAsia="Times New Roman"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pereira-leonir@hotmail.com" TargetMode="External"/><Relationship Id="rId2" Type="http://schemas.openxmlformats.org/officeDocument/2006/relationships/hyperlink" Target="mailto:projetosjacui@bol.com.br" TargetMode="External"/><Relationship Id="rId1" Type="http://schemas.openxmlformats.org/officeDocument/2006/relationships/hyperlink" Target="mailto:comprasjacui@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4315</Words>
  <Characters>23305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xxx</Company>
  <LinksUpToDate>false</LinksUpToDate>
  <CharactersWithSpaces>27565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xx</cp:lastModifiedBy>
  <cp:revision>2</cp:revision>
  <dcterms:created xsi:type="dcterms:W3CDTF">2016-04-02T00:27:00Z</dcterms:created>
  <dcterms:modified xsi:type="dcterms:W3CDTF">2016-04-02T00:27:00Z</dcterms:modified>
</cp:coreProperties>
</file>